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3AD9DFC" w14:textId="77777777" w:rsidR="006371E2" w:rsidRPr="00551108" w:rsidRDefault="006371E2" w:rsidP="006371E2">
      <w:pPr>
        <w:jc w:val="center"/>
        <w:rPr>
          <w:b/>
          <w:sz w:val="24"/>
        </w:rPr>
      </w:pPr>
      <w:bookmarkStart w:id="0" w:name="_GoBack"/>
      <w:bookmarkEnd w:id="0"/>
      <w:r w:rsidRPr="00551108">
        <w:rPr>
          <w:b/>
          <w:sz w:val="24"/>
        </w:rPr>
        <w:t>ANNEXE BTS ASSURANCE</w:t>
      </w:r>
    </w:p>
    <w:p w14:paraId="6692BA51" w14:textId="77777777" w:rsidR="006371E2" w:rsidRPr="00551108" w:rsidRDefault="006371E2" w:rsidP="006371E2">
      <w:pPr>
        <w:jc w:val="center"/>
        <w:rPr>
          <w:b/>
          <w:sz w:val="24"/>
        </w:rPr>
      </w:pPr>
      <w:r w:rsidRPr="00551108">
        <w:rPr>
          <w:b/>
          <w:sz w:val="24"/>
        </w:rPr>
        <w:t>APPRECIATION DE L’EPREUVE E32 : DEVELOPPEMENT COMMERCIAL ET CONDUITE D’ENTRETIEN</w:t>
      </w:r>
    </w:p>
    <w:p w14:paraId="26029EDA" w14:textId="7FDCCCA0" w:rsidR="006371E2" w:rsidRPr="0070552D" w:rsidRDefault="0070552D" w:rsidP="006371E2">
      <w:pPr>
        <w:jc w:val="center"/>
        <w:rPr>
          <w:b/>
          <w:smallCaps/>
          <w:sz w:val="24"/>
        </w:rPr>
      </w:pPr>
      <w:r w:rsidRPr="0070552D">
        <w:rPr>
          <w:b/>
          <w:smallCaps/>
          <w:sz w:val="24"/>
        </w:rPr>
        <w:t>Contrôle en cours de formation</w:t>
      </w:r>
    </w:p>
    <w:p w14:paraId="4D94DA7A" w14:textId="011C89B3" w:rsidR="006371E2" w:rsidRDefault="00D915BA" w:rsidP="0070552D">
      <w:pPr>
        <w:jc w:val="center"/>
        <w:rPr>
          <w:sz w:val="24"/>
        </w:rPr>
      </w:pPr>
      <w:sdt>
        <w:sdtPr>
          <w:rPr>
            <w:sz w:val="24"/>
          </w:rPr>
          <w:id w:val="1457752460"/>
          <w14:checkbox>
            <w14:checked w14:val="0"/>
            <w14:checkedState w14:val="2612" w14:font="MS Gothic"/>
            <w14:uncheckedState w14:val="2610" w14:font="MS Gothic"/>
          </w14:checkbox>
        </w:sdtPr>
        <w:sdtEndPr/>
        <w:sdtContent>
          <w:r w:rsidR="0070552D">
            <w:rPr>
              <w:rFonts w:ascii="MS Gothic" w:eastAsia="MS Gothic" w:hAnsi="MS Gothic" w:hint="eastAsia"/>
              <w:sz w:val="24"/>
            </w:rPr>
            <w:t>☐</w:t>
          </w:r>
        </w:sdtContent>
      </w:sdt>
      <w:r w:rsidR="0070552D">
        <w:rPr>
          <w:sz w:val="24"/>
        </w:rPr>
        <w:t>Situation d’évaluation n° 1</w:t>
      </w:r>
      <w:r w:rsidR="0070552D">
        <w:rPr>
          <w:sz w:val="24"/>
        </w:rPr>
        <w:tab/>
      </w:r>
      <w:r w:rsidR="0070552D">
        <w:rPr>
          <w:sz w:val="24"/>
        </w:rPr>
        <w:tab/>
      </w:r>
      <w:r w:rsidR="0070552D">
        <w:rPr>
          <w:sz w:val="24"/>
        </w:rPr>
        <w:tab/>
      </w:r>
      <w:r w:rsidR="0070552D">
        <w:rPr>
          <w:sz w:val="24"/>
        </w:rPr>
        <w:tab/>
      </w:r>
      <w:r w:rsidR="0070552D">
        <w:rPr>
          <w:sz w:val="24"/>
        </w:rPr>
        <w:tab/>
      </w:r>
      <w:r w:rsidR="0070552D">
        <w:rPr>
          <w:sz w:val="24"/>
        </w:rPr>
        <w:tab/>
      </w:r>
      <w:sdt>
        <w:sdtPr>
          <w:rPr>
            <w:sz w:val="24"/>
          </w:rPr>
          <w:id w:val="-1156610807"/>
          <w14:checkbox>
            <w14:checked w14:val="0"/>
            <w14:checkedState w14:val="2612" w14:font="MS Gothic"/>
            <w14:uncheckedState w14:val="2610" w14:font="MS Gothic"/>
          </w14:checkbox>
        </w:sdtPr>
        <w:sdtEndPr/>
        <w:sdtContent>
          <w:r w:rsidR="0070552D">
            <w:rPr>
              <w:rFonts w:ascii="MS Gothic" w:eastAsia="MS Gothic" w:hAnsi="MS Gothic" w:hint="eastAsia"/>
              <w:sz w:val="24"/>
            </w:rPr>
            <w:t>☐</w:t>
          </w:r>
        </w:sdtContent>
      </w:sdt>
      <w:r w:rsidR="0070552D">
        <w:rPr>
          <w:sz w:val="24"/>
        </w:rPr>
        <w:t>Situation d’évaluation n°2</w:t>
      </w:r>
    </w:p>
    <w:p w14:paraId="628E4685" w14:textId="7CF8BC4D" w:rsidR="006371E2" w:rsidRPr="00010E6B" w:rsidRDefault="006371E2" w:rsidP="006371E2">
      <w:pPr>
        <w:rPr>
          <w:b/>
          <w:smallCaps/>
          <w:sz w:val="28"/>
        </w:rPr>
      </w:pPr>
      <w:r w:rsidRPr="00010E6B">
        <w:rPr>
          <w:b/>
          <w:smallCaps/>
          <w:sz w:val="28"/>
        </w:rPr>
        <w:t>Nom et prénom du candidat</w:t>
      </w:r>
      <w:r w:rsidRPr="00010E6B">
        <w:rPr>
          <w:b/>
          <w:smallCaps/>
          <w:sz w:val="28"/>
        </w:rPr>
        <w:tab/>
      </w:r>
      <w:r w:rsidR="0070552D" w:rsidRPr="00010E6B">
        <w:rPr>
          <w:b/>
          <w:smallCaps/>
          <w:sz w:val="28"/>
        </w:rPr>
        <w:t xml:space="preserve"> : </w:t>
      </w:r>
      <w:r w:rsidRPr="00010E6B">
        <w:rPr>
          <w:b/>
          <w:smallCaps/>
          <w:sz w:val="28"/>
        </w:rPr>
        <w:t>…………………</w:t>
      </w:r>
      <w:proofErr w:type="gramStart"/>
      <w:r w:rsidRPr="00010E6B">
        <w:rPr>
          <w:b/>
          <w:smallCaps/>
          <w:sz w:val="28"/>
        </w:rPr>
        <w:t>…….</w:t>
      </w:r>
      <w:proofErr w:type="gramEnd"/>
      <w:r w:rsidRPr="00010E6B">
        <w:rPr>
          <w:b/>
          <w:smallCaps/>
          <w:sz w:val="28"/>
        </w:rPr>
        <w:t>.</w:t>
      </w:r>
      <w:r w:rsidRPr="00010E6B">
        <w:rPr>
          <w:b/>
          <w:smallCaps/>
          <w:sz w:val="28"/>
        </w:rPr>
        <w:tab/>
      </w:r>
    </w:p>
    <w:p w14:paraId="0734521C" w14:textId="5B5B1AB6" w:rsidR="006371E2" w:rsidRDefault="006371E2" w:rsidP="006371E2">
      <w:pPr>
        <w:rPr>
          <w:sz w:val="24"/>
        </w:rPr>
      </w:pPr>
      <w:r>
        <w:rPr>
          <w:sz w:val="24"/>
        </w:rPr>
        <w:t xml:space="preserve">Date </w:t>
      </w:r>
      <w:r w:rsidR="0070552D">
        <w:rPr>
          <w:sz w:val="24"/>
        </w:rPr>
        <w:t>du contrôle :</w:t>
      </w:r>
      <w:r w:rsidR="00010E6B">
        <w:rPr>
          <w:sz w:val="24"/>
        </w:rPr>
        <w:t xml:space="preserve"> </w:t>
      </w:r>
      <w:sdt>
        <w:sdtPr>
          <w:rPr>
            <w:sz w:val="24"/>
          </w:rPr>
          <w:id w:val="1959603811"/>
          <w:showingPlcHdr/>
          <w:date>
            <w:dateFormat w:val="dd/MM/yyyy"/>
            <w:lid w:val="fr-FR"/>
            <w:storeMappedDataAs w:val="dateTime"/>
            <w:calendar w:val="gregorian"/>
          </w:date>
        </w:sdtPr>
        <w:sdtEndPr/>
        <w:sdtContent>
          <w:r w:rsidR="00010E6B" w:rsidRPr="008577B3">
            <w:rPr>
              <w:rStyle w:val="Textedelespacerserv"/>
            </w:rPr>
            <w:t>Cliquez ici pour entrer une date.</w:t>
          </w:r>
        </w:sdtContent>
      </w:sdt>
      <w:r>
        <w:rPr>
          <w:sz w:val="24"/>
        </w:rPr>
        <w:tab/>
      </w:r>
      <w:r w:rsidR="0070552D">
        <w:rPr>
          <w:sz w:val="24"/>
        </w:rPr>
        <w:t xml:space="preserve"> </w:t>
      </w:r>
    </w:p>
    <w:p w14:paraId="7D3E9DF6" w14:textId="77777777" w:rsidR="006371E2" w:rsidRDefault="006371E2" w:rsidP="006371E2">
      <w:pPr>
        <w:rPr>
          <w:sz w:val="24"/>
        </w:rPr>
      </w:pPr>
      <w:r>
        <w:rPr>
          <w:noProof/>
          <w:sz w:val="24"/>
          <w:lang w:eastAsia="fr-FR"/>
        </w:rPr>
        <mc:AlternateContent>
          <mc:Choice Requires="wps">
            <w:drawing>
              <wp:anchor distT="0" distB="0" distL="114300" distR="114300" simplePos="0" relativeHeight="251659264" behindDoc="0" locked="0" layoutInCell="1" allowOverlap="1" wp14:anchorId="54CD3294" wp14:editId="5F1A3952">
                <wp:simplePos x="0" y="0"/>
                <wp:positionH relativeFrom="column">
                  <wp:posOffset>914400</wp:posOffset>
                </wp:positionH>
                <wp:positionV relativeFrom="paragraph">
                  <wp:posOffset>226695</wp:posOffset>
                </wp:positionV>
                <wp:extent cx="971550" cy="371475"/>
                <wp:effectExtent l="0" t="0" r="19050" b="28575"/>
                <wp:wrapNone/>
                <wp:docPr id="1" name="Rectangle 1"/>
                <wp:cNvGraphicFramePr/>
                <a:graphic xmlns:a="http://schemas.openxmlformats.org/drawingml/2006/main">
                  <a:graphicData uri="http://schemas.microsoft.com/office/word/2010/wordprocessingShape">
                    <wps:wsp>
                      <wps:cNvSpPr/>
                      <wps:spPr>
                        <a:xfrm>
                          <a:off x="0" y="0"/>
                          <a:ext cx="971550" cy="37147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C8235F5" id="Rectangle 1" o:spid="_x0000_s1026" style="position:absolute;margin-left:1in;margin-top:17.85pt;width:76.5pt;height:29.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" filled="f" strokecolor="black [3213]" strokeweight="1pt"/>
            </w:pict>
          </mc:Fallback>
        </mc:AlternateContent>
      </w:r>
    </w:p>
    <w:p w14:paraId="663EE37F" w14:textId="77777777" w:rsidR="006371E2" w:rsidRDefault="006371E2" w:rsidP="006371E2">
      <w:pPr>
        <w:rPr>
          <w:sz w:val="24"/>
        </w:rPr>
      </w:pPr>
      <w:r>
        <w:rPr>
          <w:sz w:val="24"/>
        </w:rPr>
        <w:t xml:space="preserve">Note </w:t>
      </w:r>
      <w:r w:rsidR="006847AF">
        <w:rPr>
          <w:sz w:val="24"/>
        </w:rPr>
        <w:t>s</w:t>
      </w:r>
      <w:r>
        <w:rPr>
          <w:sz w:val="24"/>
        </w:rPr>
        <w:t xml:space="preserve">ur 20 </w:t>
      </w:r>
      <w:r>
        <w:rPr>
          <w:sz w:val="24"/>
        </w:rPr>
        <w:tab/>
      </w:r>
    </w:p>
    <w:p w14:paraId="15AA662B" w14:textId="77777777" w:rsidR="006371E2" w:rsidRDefault="006371E2" w:rsidP="006371E2">
      <w:pPr>
        <w:rPr>
          <w:sz w:val="24"/>
        </w:rPr>
      </w:pPr>
    </w:p>
    <w:p w14:paraId="3084FFED" w14:textId="77777777" w:rsidR="0070552D" w:rsidRPr="0070552D" w:rsidRDefault="0070552D" w:rsidP="0070552D">
      <w:pPr>
        <w:autoSpaceDE w:val="0"/>
        <w:autoSpaceDN w:val="0"/>
        <w:adjustRightInd w:val="0"/>
        <w:spacing w:after="0" w:line="240" w:lineRule="auto"/>
        <w:rPr>
          <w:b/>
          <w:smallCaps/>
          <w:sz w:val="28"/>
        </w:rPr>
      </w:pPr>
      <w:r w:rsidRPr="0070552D">
        <w:rPr>
          <w:b/>
          <w:smallCaps/>
          <w:sz w:val="28"/>
        </w:rPr>
        <w:t xml:space="preserve">Contenu du dossier professionnel à la date du contrôle : </w:t>
      </w:r>
    </w:p>
    <w:p w14:paraId="451E29BB" w14:textId="0E1C196C" w:rsidR="006371E2" w:rsidRPr="001A3E0F" w:rsidRDefault="0070552D" w:rsidP="006371E2">
      <w:pPr>
        <w:rPr>
          <w:i/>
        </w:rPr>
      </w:pPr>
      <w:r>
        <w:rPr>
          <w:sz w:val="24"/>
        </w:rPr>
        <w:t>Nombre de</w:t>
      </w:r>
      <w:r w:rsidR="006371E2">
        <w:rPr>
          <w:sz w:val="24"/>
        </w:rPr>
        <w:t xml:space="preserve"> fiches d’activité</w:t>
      </w:r>
      <w:r w:rsidR="006847AF">
        <w:rPr>
          <w:sz w:val="24"/>
        </w:rPr>
        <w:t xml:space="preserve"> et contexte</w:t>
      </w:r>
      <w:r w:rsidR="001A3E0F">
        <w:rPr>
          <w:sz w:val="24"/>
        </w:rPr>
        <w:t xml:space="preserve"> </w:t>
      </w:r>
      <w:r w:rsidR="001A3E0F">
        <w:rPr>
          <w:i/>
        </w:rPr>
        <w:t xml:space="preserve">(entourer </w:t>
      </w:r>
      <w:proofErr w:type="spellStart"/>
      <w:r w:rsidR="001A3E0F">
        <w:rPr>
          <w:i/>
        </w:rPr>
        <w:t>la</w:t>
      </w:r>
      <w:proofErr w:type="spellEnd"/>
      <w:r w:rsidR="001A3E0F">
        <w:rPr>
          <w:i/>
        </w:rPr>
        <w:t xml:space="preserve"> le</w:t>
      </w:r>
      <w:r w:rsidR="001A3E0F" w:rsidRPr="007D2189">
        <w:rPr>
          <w:i/>
        </w:rPr>
        <w:t>s réponses adéquates</w:t>
      </w:r>
      <w:r w:rsidR="007D2189">
        <w:rPr>
          <w:sz w:val="24"/>
        </w:rPr>
        <w:t xml:space="preserve"> : </w:t>
      </w:r>
    </w:p>
    <w:tbl>
      <w:tblPr>
        <w:tblStyle w:val="Grilledutableau"/>
        <w:tblW w:w="11591" w:type="dxa"/>
        <w:tblInd w:w="-318" w:type="dxa"/>
        <w:tblLayout w:type="fixed"/>
        <w:tblLook w:val="04A0" w:firstRow="1" w:lastRow="0" w:firstColumn="1" w:lastColumn="0" w:noHBand="0" w:noVBand="1"/>
      </w:tblPr>
      <w:tblGrid>
        <w:gridCol w:w="817"/>
        <w:gridCol w:w="851"/>
        <w:gridCol w:w="567"/>
        <w:gridCol w:w="850"/>
        <w:gridCol w:w="850"/>
        <w:gridCol w:w="567"/>
        <w:gridCol w:w="851"/>
        <w:gridCol w:w="851"/>
        <w:gridCol w:w="567"/>
        <w:gridCol w:w="850"/>
        <w:gridCol w:w="992"/>
        <w:gridCol w:w="567"/>
        <w:gridCol w:w="993"/>
        <w:gridCol w:w="851"/>
        <w:gridCol w:w="567"/>
      </w:tblGrid>
      <w:tr w:rsidR="006847AF" w:rsidRPr="006847AF" w14:paraId="542B421F" w14:textId="77777777" w:rsidTr="0070552D">
        <w:tc>
          <w:tcPr>
            <w:tcW w:w="2235" w:type="dxa"/>
            <w:gridSpan w:val="3"/>
          </w:tcPr>
          <w:p w14:paraId="3133C7EC" w14:textId="77777777" w:rsidR="006847AF" w:rsidRPr="006847AF" w:rsidRDefault="006847AF" w:rsidP="006847AF">
            <w:pPr>
              <w:jc w:val="center"/>
              <w:rPr>
                <w:sz w:val="16"/>
              </w:rPr>
            </w:pPr>
            <w:r>
              <w:rPr>
                <w:sz w:val="16"/>
              </w:rPr>
              <w:t>Fiche 1</w:t>
            </w:r>
          </w:p>
        </w:tc>
        <w:tc>
          <w:tcPr>
            <w:tcW w:w="2267" w:type="dxa"/>
            <w:gridSpan w:val="3"/>
          </w:tcPr>
          <w:p w14:paraId="2A896C2C" w14:textId="77777777" w:rsidR="006847AF" w:rsidRPr="006847AF" w:rsidRDefault="006847AF" w:rsidP="006847AF">
            <w:pPr>
              <w:jc w:val="center"/>
              <w:rPr>
                <w:sz w:val="16"/>
              </w:rPr>
            </w:pPr>
            <w:r>
              <w:rPr>
                <w:sz w:val="16"/>
              </w:rPr>
              <w:t>Fiche 2</w:t>
            </w:r>
          </w:p>
        </w:tc>
        <w:tc>
          <w:tcPr>
            <w:tcW w:w="2269" w:type="dxa"/>
            <w:gridSpan w:val="3"/>
          </w:tcPr>
          <w:p w14:paraId="750799BD" w14:textId="77777777" w:rsidR="006847AF" w:rsidRPr="006847AF" w:rsidRDefault="006847AF" w:rsidP="006847AF">
            <w:pPr>
              <w:jc w:val="center"/>
              <w:rPr>
                <w:sz w:val="16"/>
              </w:rPr>
            </w:pPr>
            <w:r>
              <w:rPr>
                <w:sz w:val="16"/>
              </w:rPr>
              <w:t>Fiche 3</w:t>
            </w:r>
          </w:p>
        </w:tc>
        <w:tc>
          <w:tcPr>
            <w:tcW w:w="2409" w:type="dxa"/>
            <w:gridSpan w:val="3"/>
          </w:tcPr>
          <w:p w14:paraId="3FA1EBFC" w14:textId="77777777" w:rsidR="006847AF" w:rsidRPr="006847AF" w:rsidRDefault="006847AF" w:rsidP="006847AF">
            <w:pPr>
              <w:jc w:val="center"/>
              <w:rPr>
                <w:sz w:val="16"/>
              </w:rPr>
            </w:pPr>
            <w:r>
              <w:rPr>
                <w:sz w:val="16"/>
              </w:rPr>
              <w:t>Fiche 4</w:t>
            </w:r>
          </w:p>
        </w:tc>
        <w:tc>
          <w:tcPr>
            <w:tcW w:w="2411" w:type="dxa"/>
            <w:gridSpan w:val="3"/>
          </w:tcPr>
          <w:p w14:paraId="41E6F3FE" w14:textId="77777777" w:rsidR="006847AF" w:rsidRPr="006847AF" w:rsidRDefault="006847AF" w:rsidP="006847AF">
            <w:pPr>
              <w:jc w:val="center"/>
              <w:rPr>
                <w:sz w:val="16"/>
              </w:rPr>
            </w:pPr>
            <w:r>
              <w:rPr>
                <w:sz w:val="16"/>
              </w:rPr>
              <w:t>Fiche 5</w:t>
            </w:r>
          </w:p>
        </w:tc>
      </w:tr>
      <w:tr w:rsidR="0070552D" w:rsidRPr="006847AF" w14:paraId="493B7373" w14:textId="77777777" w:rsidTr="0070552D">
        <w:trPr>
          <w:trHeight w:val="276"/>
        </w:trPr>
        <w:tc>
          <w:tcPr>
            <w:tcW w:w="817" w:type="dxa"/>
          </w:tcPr>
          <w:p w14:paraId="1A9479DA" w14:textId="77777777" w:rsidR="0070552D" w:rsidRPr="006847AF" w:rsidRDefault="0070552D" w:rsidP="00C939B5">
            <w:pPr>
              <w:jc w:val="center"/>
              <w:rPr>
                <w:sz w:val="16"/>
              </w:rPr>
            </w:pPr>
            <w:r w:rsidRPr="006847AF">
              <w:rPr>
                <w:sz w:val="16"/>
              </w:rPr>
              <w:t>Oui</w:t>
            </w:r>
          </w:p>
        </w:tc>
        <w:tc>
          <w:tcPr>
            <w:tcW w:w="851" w:type="dxa"/>
            <w:vMerge w:val="restart"/>
          </w:tcPr>
          <w:p w14:paraId="4D136AD3" w14:textId="77777777" w:rsidR="0070552D" w:rsidRPr="006847AF" w:rsidRDefault="0070552D" w:rsidP="006847AF">
            <w:pPr>
              <w:ind w:left="-108"/>
              <w:jc w:val="center"/>
              <w:rPr>
                <w:sz w:val="16"/>
              </w:rPr>
            </w:pPr>
            <w:r w:rsidRPr="006847AF">
              <w:rPr>
                <w:sz w:val="16"/>
              </w:rPr>
              <w:t>F. Contexte absente</w:t>
            </w:r>
          </w:p>
        </w:tc>
        <w:tc>
          <w:tcPr>
            <w:tcW w:w="567" w:type="dxa"/>
            <w:vMerge w:val="restart"/>
          </w:tcPr>
          <w:p w14:paraId="7CF5F731" w14:textId="77777777" w:rsidR="0070552D" w:rsidRPr="006847AF" w:rsidRDefault="0070552D" w:rsidP="006847AF">
            <w:pPr>
              <w:rPr>
                <w:sz w:val="16"/>
              </w:rPr>
            </w:pPr>
            <w:r w:rsidRPr="006847AF">
              <w:rPr>
                <w:sz w:val="16"/>
              </w:rPr>
              <w:t xml:space="preserve">Non </w:t>
            </w:r>
          </w:p>
        </w:tc>
        <w:tc>
          <w:tcPr>
            <w:tcW w:w="850" w:type="dxa"/>
          </w:tcPr>
          <w:p w14:paraId="03190B24" w14:textId="77777777" w:rsidR="0070552D" w:rsidRPr="006847AF" w:rsidRDefault="0070552D" w:rsidP="000A75A4">
            <w:pPr>
              <w:jc w:val="center"/>
              <w:rPr>
                <w:sz w:val="16"/>
              </w:rPr>
            </w:pPr>
            <w:r w:rsidRPr="006847AF">
              <w:rPr>
                <w:sz w:val="16"/>
              </w:rPr>
              <w:t>Oui</w:t>
            </w:r>
          </w:p>
        </w:tc>
        <w:tc>
          <w:tcPr>
            <w:tcW w:w="850" w:type="dxa"/>
            <w:vMerge w:val="restart"/>
          </w:tcPr>
          <w:p w14:paraId="72CD0CC3" w14:textId="77777777" w:rsidR="0070552D" w:rsidRPr="006847AF" w:rsidRDefault="0070552D" w:rsidP="000A75A4">
            <w:pPr>
              <w:ind w:left="-108"/>
              <w:jc w:val="center"/>
              <w:rPr>
                <w:sz w:val="16"/>
              </w:rPr>
            </w:pPr>
            <w:r w:rsidRPr="006847AF">
              <w:rPr>
                <w:sz w:val="16"/>
              </w:rPr>
              <w:t>F. Contexte absente</w:t>
            </w:r>
          </w:p>
        </w:tc>
        <w:tc>
          <w:tcPr>
            <w:tcW w:w="567" w:type="dxa"/>
            <w:vMerge w:val="restart"/>
          </w:tcPr>
          <w:p w14:paraId="3F6F86E2" w14:textId="77777777" w:rsidR="0070552D" w:rsidRPr="006847AF" w:rsidRDefault="0070552D" w:rsidP="000A75A4">
            <w:pPr>
              <w:rPr>
                <w:sz w:val="16"/>
              </w:rPr>
            </w:pPr>
            <w:r w:rsidRPr="006847AF">
              <w:rPr>
                <w:sz w:val="16"/>
              </w:rPr>
              <w:t xml:space="preserve">Non </w:t>
            </w:r>
          </w:p>
        </w:tc>
        <w:tc>
          <w:tcPr>
            <w:tcW w:w="851" w:type="dxa"/>
          </w:tcPr>
          <w:p w14:paraId="34966831" w14:textId="77777777" w:rsidR="0070552D" w:rsidRPr="006847AF" w:rsidRDefault="0070552D" w:rsidP="000A75A4">
            <w:pPr>
              <w:jc w:val="center"/>
              <w:rPr>
                <w:sz w:val="16"/>
              </w:rPr>
            </w:pPr>
            <w:r w:rsidRPr="006847AF">
              <w:rPr>
                <w:sz w:val="16"/>
              </w:rPr>
              <w:t>Oui</w:t>
            </w:r>
          </w:p>
        </w:tc>
        <w:tc>
          <w:tcPr>
            <w:tcW w:w="851" w:type="dxa"/>
            <w:vMerge w:val="restart"/>
          </w:tcPr>
          <w:p w14:paraId="0927DC59" w14:textId="77777777" w:rsidR="0070552D" w:rsidRPr="006847AF" w:rsidRDefault="0070552D" w:rsidP="000A75A4">
            <w:pPr>
              <w:ind w:left="-108"/>
              <w:jc w:val="center"/>
              <w:rPr>
                <w:sz w:val="16"/>
              </w:rPr>
            </w:pPr>
            <w:r w:rsidRPr="006847AF">
              <w:rPr>
                <w:sz w:val="16"/>
              </w:rPr>
              <w:t>F. Contexte absente</w:t>
            </w:r>
          </w:p>
        </w:tc>
        <w:tc>
          <w:tcPr>
            <w:tcW w:w="567" w:type="dxa"/>
            <w:vMerge w:val="restart"/>
          </w:tcPr>
          <w:p w14:paraId="593CECD1" w14:textId="77777777" w:rsidR="0070552D" w:rsidRPr="006847AF" w:rsidRDefault="0070552D" w:rsidP="000A75A4">
            <w:pPr>
              <w:rPr>
                <w:sz w:val="16"/>
              </w:rPr>
            </w:pPr>
            <w:r w:rsidRPr="006847AF">
              <w:rPr>
                <w:sz w:val="16"/>
              </w:rPr>
              <w:t xml:space="preserve">Non </w:t>
            </w:r>
          </w:p>
        </w:tc>
        <w:tc>
          <w:tcPr>
            <w:tcW w:w="850" w:type="dxa"/>
          </w:tcPr>
          <w:p w14:paraId="1155E765" w14:textId="77777777" w:rsidR="0070552D" w:rsidRPr="006847AF" w:rsidRDefault="0070552D" w:rsidP="000A75A4">
            <w:pPr>
              <w:jc w:val="center"/>
              <w:rPr>
                <w:sz w:val="16"/>
              </w:rPr>
            </w:pPr>
            <w:r w:rsidRPr="006847AF">
              <w:rPr>
                <w:sz w:val="16"/>
              </w:rPr>
              <w:t>Oui</w:t>
            </w:r>
          </w:p>
        </w:tc>
        <w:tc>
          <w:tcPr>
            <w:tcW w:w="992" w:type="dxa"/>
            <w:vMerge w:val="restart"/>
          </w:tcPr>
          <w:p w14:paraId="279ABC86" w14:textId="77777777" w:rsidR="0070552D" w:rsidRPr="006847AF" w:rsidRDefault="0070552D" w:rsidP="000A75A4">
            <w:pPr>
              <w:ind w:left="-108"/>
              <w:jc w:val="center"/>
              <w:rPr>
                <w:sz w:val="16"/>
              </w:rPr>
            </w:pPr>
            <w:r w:rsidRPr="006847AF">
              <w:rPr>
                <w:sz w:val="16"/>
              </w:rPr>
              <w:t>F. Contexte absente</w:t>
            </w:r>
          </w:p>
        </w:tc>
        <w:tc>
          <w:tcPr>
            <w:tcW w:w="567" w:type="dxa"/>
            <w:vMerge w:val="restart"/>
          </w:tcPr>
          <w:p w14:paraId="763F284F" w14:textId="77777777" w:rsidR="0070552D" w:rsidRPr="006847AF" w:rsidRDefault="0070552D" w:rsidP="000A75A4">
            <w:pPr>
              <w:rPr>
                <w:sz w:val="16"/>
              </w:rPr>
            </w:pPr>
            <w:r w:rsidRPr="006847AF">
              <w:rPr>
                <w:sz w:val="16"/>
              </w:rPr>
              <w:t xml:space="preserve">Non </w:t>
            </w:r>
          </w:p>
        </w:tc>
        <w:tc>
          <w:tcPr>
            <w:tcW w:w="993" w:type="dxa"/>
          </w:tcPr>
          <w:p w14:paraId="6FFA5169" w14:textId="77777777" w:rsidR="0070552D" w:rsidRPr="006847AF" w:rsidRDefault="0070552D" w:rsidP="000A75A4">
            <w:pPr>
              <w:jc w:val="center"/>
              <w:rPr>
                <w:sz w:val="16"/>
              </w:rPr>
            </w:pPr>
            <w:r w:rsidRPr="006847AF">
              <w:rPr>
                <w:sz w:val="16"/>
              </w:rPr>
              <w:t>Oui</w:t>
            </w:r>
          </w:p>
        </w:tc>
        <w:tc>
          <w:tcPr>
            <w:tcW w:w="851" w:type="dxa"/>
            <w:vMerge w:val="restart"/>
          </w:tcPr>
          <w:p w14:paraId="71122CF1" w14:textId="77777777" w:rsidR="0070552D" w:rsidRPr="006847AF" w:rsidRDefault="0070552D" w:rsidP="000A75A4">
            <w:pPr>
              <w:ind w:left="-108"/>
              <w:jc w:val="center"/>
              <w:rPr>
                <w:sz w:val="16"/>
              </w:rPr>
            </w:pPr>
            <w:r w:rsidRPr="006847AF">
              <w:rPr>
                <w:sz w:val="16"/>
              </w:rPr>
              <w:t>F. Contexte absente</w:t>
            </w:r>
          </w:p>
        </w:tc>
        <w:tc>
          <w:tcPr>
            <w:tcW w:w="567" w:type="dxa"/>
            <w:vMerge w:val="restart"/>
          </w:tcPr>
          <w:p w14:paraId="615306DF" w14:textId="77777777" w:rsidR="0070552D" w:rsidRPr="006847AF" w:rsidRDefault="0070552D" w:rsidP="000A75A4">
            <w:pPr>
              <w:rPr>
                <w:sz w:val="16"/>
              </w:rPr>
            </w:pPr>
            <w:r w:rsidRPr="006847AF">
              <w:rPr>
                <w:sz w:val="16"/>
              </w:rPr>
              <w:t xml:space="preserve">Non </w:t>
            </w:r>
          </w:p>
        </w:tc>
      </w:tr>
      <w:tr w:rsidR="0070552D" w:rsidRPr="006847AF" w14:paraId="53A22818" w14:textId="77777777" w:rsidTr="0070552D">
        <w:trPr>
          <w:trHeight w:val="275"/>
        </w:trPr>
        <w:tc>
          <w:tcPr>
            <w:tcW w:w="817" w:type="dxa"/>
          </w:tcPr>
          <w:p w14:paraId="7CC911C2" w14:textId="0DE79A47" w:rsidR="0070552D" w:rsidRPr="006847AF" w:rsidRDefault="0070552D" w:rsidP="00C939B5">
            <w:pPr>
              <w:jc w:val="center"/>
              <w:rPr>
                <w:sz w:val="16"/>
              </w:rPr>
            </w:pPr>
            <w:r>
              <w:rPr>
                <w:sz w:val="16"/>
              </w:rPr>
              <w:t>Fiche client absente</w:t>
            </w:r>
          </w:p>
        </w:tc>
        <w:tc>
          <w:tcPr>
            <w:tcW w:w="851" w:type="dxa"/>
            <w:vMerge/>
          </w:tcPr>
          <w:p w14:paraId="48BB2E25" w14:textId="77777777" w:rsidR="0070552D" w:rsidRPr="006847AF" w:rsidRDefault="0070552D" w:rsidP="006847AF">
            <w:pPr>
              <w:ind w:left="-108"/>
              <w:jc w:val="center"/>
              <w:rPr>
                <w:sz w:val="16"/>
              </w:rPr>
            </w:pPr>
          </w:p>
        </w:tc>
        <w:tc>
          <w:tcPr>
            <w:tcW w:w="567" w:type="dxa"/>
            <w:vMerge/>
          </w:tcPr>
          <w:p w14:paraId="4FE62638" w14:textId="77777777" w:rsidR="0070552D" w:rsidRPr="006847AF" w:rsidRDefault="0070552D" w:rsidP="006847AF">
            <w:pPr>
              <w:rPr>
                <w:sz w:val="16"/>
              </w:rPr>
            </w:pPr>
          </w:p>
        </w:tc>
        <w:tc>
          <w:tcPr>
            <w:tcW w:w="850" w:type="dxa"/>
          </w:tcPr>
          <w:p w14:paraId="4B5517F2" w14:textId="3595BE4B" w:rsidR="0070552D" w:rsidRPr="006847AF" w:rsidRDefault="0070552D" w:rsidP="000A75A4">
            <w:pPr>
              <w:jc w:val="center"/>
              <w:rPr>
                <w:sz w:val="16"/>
              </w:rPr>
            </w:pPr>
            <w:r>
              <w:rPr>
                <w:sz w:val="16"/>
              </w:rPr>
              <w:t>Fiche client absente</w:t>
            </w:r>
          </w:p>
        </w:tc>
        <w:tc>
          <w:tcPr>
            <w:tcW w:w="850" w:type="dxa"/>
            <w:vMerge/>
          </w:tcPr>
          <w:p w14:paraId="1A848472" w14:textId="77777777" w:rsidR="0070552D" w:rsidRPr="006847AF" w:rsidRDefault="0070552D" w:rsidP="000A75A4">
            <w:pPr>
              <w:ind w:left="-108"/>
              <w:jc w:val="center"/>
              <w:rPr>
                <w:sz w:val="16"/>
              </w:rPr>
            </w:pPr>
          </w:p>
        </w:tc>
        <w:tc>
          <w:tcPr>
            <w:tcW w:w="567" w:type="dxa"/>
            <w:vMerge/>
          </w:tcPr>
          <w:p w14:paraId="68D9C19C" w14:textId="77777777" w:rsidR="0070552D" w:rsidRPr="006847AF" w:rsidRDefault="0070552D" w:rsidP="000A75A4">
            <w:pPr>
              <w:rPr>
                <w:sz w:val="16"/>
              </w:rPr>
            </w:pPr>
          </w:p>
        </w:tc>
        <w:tc>
          <w:tcPr>
            <w:tcW w:w="851" w:type="dxa"/>
          </w:tcPr>
          <w:p w14:paraId="04E5605B" w14:textId="4CB2130B" w:rsidR="0070552D" w:rsidRPr="006847AF" w:rsidRDefault="0070552D" w:rsidP="000A75A4">
            <w:pPr>
              <w:jc w:val="center"/>
              <w:rPr>
                <w:sz w:val="16"/>
              </w:rPr>
            </w:pPr>
            <w:r>
              <w:rPr>
                <w:sz w:val="16"/>
              </w:rPr>
              <w:t>Fiche client absente</w:t>
            </w:r>
          </w:p>
        </w:tc>
        <w:tc>
          <w:tcPr>
            <w:tcW w:w="851" w:type="dxa"/>
            <w:vMerge/>
          </w:tcPr>
          <w:p w14:paraId="6EAE3F00" w14:textId="77777777" w:rsidR="0070552D" w:rsidRPr="006847AF" w:rsidRDefault="0070552D" w:rsidP="000A75A4">
            <w:pPr>
              <w:ind w:left="-108"/>
              <w:jc w:val="center"/>
              <w:rPr>
                <w:sz w:val="16"/>
              </w:rPr>
            </w:pPr>
          </w:p>
        </w:tc>
        <w:tc>
          <w:tcPr>
            <w:tcW w:w="567" w:type="dxa"/>
            <w:vMerge/>
          </w:tcPr>
          <w:p w14:paraId="2DB3C8D4" w14:textId="77777777" w:rsidR="0070552D" w:rsidRPr="006847AF" w:rsidRDefault="0070552D" w:rsidP="000A75A4">
            <w:pPr>
              <w:rPr>
                <w:sz w:val="16"/>
              </w:rPr>
            </w:pPr>
          </w:p>
        </w:tc>
        <w:tc>
          <w:tcPr>
            <w:tcW w:w="850" w:type="dxa"/>
          </w:tcPr>
          <w:p w14:paraId="652C4128" w14:textId="669177FE" w:rsidR="0070552D" w:rsidRPr="006847AF" w:rsidRDefault="0070552D" w:rsidP="000A75A4">
            <w:pPr>
              <w:jc w:val="center"/>
              <w:rPr>
                <w:sz w:val="16"/>
              </w:rPr>
            </w:pPr>
            <w:r>
              <w:rPr>
                <w:sz w:val="16"/>
              </w:rPr>
              <w:t>Fiche client absente</w:t>
            </w:r>
          </w:p>
        </w:tc>
        <w:tc>
          <w:tcPr>
            <w:tcW w:w="992" w:type="dxa"/>
            <w:vMerge/>
          </w:tcPr>
          <w:p w14:paraId="6DCC9B0F" w14:textId="77777777" w:rsidR="0070552D" w:rsidRPr="006847AF" w:rsidRDefault="0070552D" w:rsidP="000A75A4">
            <w:pPr>
              <w:ind w:left="-108"/>
              <w:jc w:val="center"/>
              <w:rPr>
                <w:sz w:val="16"/>
              </w:rPr>
            </w:pPr>
          </w:p>
        </w:tc>
        <w:tc>
          <w:tcPr>
            <w:tcW w:w="567" w:type="dxa"/>
            <w:vMerge/>
          </w:tcPr>
          <w:p w14:paraId="5D656E22" w14:textId="77777777" w:rsidR="0070552D" w:rsidRPr="006847AF" w:rsidRDefault="0070552D" w:rsidP="000A75A4">
            <w:pPr>
              <w:rPr>
                <w:sz w:val="16"/>
              </w:rPr>
            </w:pPr>
          </w:p>
        </w:tc>
        <w:tc>
          <w:tcPr>
            <w:tcW w:w="993" w:type="dxa"/>
          </w:tcPr>
          <w:p w14:paraId="173EE68C" w14:textId="75B533CC" w:rsidR="0070552D" w:rsidRPr="006847AF" w:rsidRDefault="0070552D" w:rsidP="000A75A4">
            <w:pPr>
              <w:jc w:val="center"/>
              <w:rPr>
                <w:sz w:val="16"/>
              </w:rPr>
            </w:pPr>
            <w:r>
              <w:rPr>
                <w:sz w:val="16"/>
              </w:rPr>
              <w:t>Fiche client absente</w:t>
            </w:r>
          </w:p>
        </w:tc>
        <w:tc>
          <w:tcPr>
            <w:tcW w:w="851" w:type="dxa"/>
            <w:vMerge/>
          </w:tcPr>
          <w:p w14:paraId="631F3451" w14:textId="77777777" w:rsidR="0070552D" w:rsidRPr="006847AF" w:rsidRDefault="0070552D" w:rsidP="000A75A4">
            <w:pPr>
              <w:ind w:left="-108"/>
              <w:jc w:val="center"/>
              <w:rPr>
                <w:sz w:val="16"/>
              </w:rPr>
            </w:pPr>
          </w:p>
        </w:tc>
        <w:tc>
          <w:tcPr>
            <w:tcW w:w="567" w:type="dxa"/>
            <w:vMerge/>
          </w:tcPr>
          <w:p w14:paraId="3F26EEC1" w14:textId="77777777" w:rsidR="0070552D" w:rsidRPr="006847AF" w:rsidRDefault="0070552D" w:rsidP="000A75A4">
            <w:pPr>
              <w:rPr>
                <w:sz w:val="16"/>
              </w:rPr>
            </w:pPr>
          </w:p>
        </w:tc>
      </w:tr>
    </w:tbl>
    <w:p w14:paraId="08C8E5D6" w14:textId="77777777" w:rsidR="00806885" w:rsidRDefault="00806885" w:rsidP="00C939B5">
      <w:pPr>
        <w:autoSpaceDE w:val="0"/>
        <w:autoSpaceDN w:val="0"/>
        <w:adjustRightInd w:val="0"/>
        <w:spacing w:after="0" w:line="240" w:lineRule="auto"/>
        <w:rPr>
          <w:sz w:val="24"/>
        </w:rPr>
      </w:pPr>
    </w:p>
    <w:p w14:paraId="32214B7B" w14:textId="41006F7F" w:rsidR="00C939B5" w:rsidRDefault="00D915BA" w:rsidP="00C939B5">
      <w:pPr>
        <w:autoSpaceDE w:val="0"/>
        <w:autoSpaceDN w:val="0"/>
        <w:adjustRightInd w:val="0"/>
        <w:spacing w:after="0" w:line="240" w:lineRule="auto"/>
        <w:rPr>
          <w:rFonts w:ascii="Arial" w:hAnsi="Arial" w:cs="Arial"/>
        </w:rPr>
      </w:pPr>
      <w:sdt>
        <w:sdtPr>
          <w:rPr>
            <w:rFonts w:ascii="Courier New" w:hAnsi="Courier New" w:cs="Courier New"/>
          </w:rPr>
          <w:id w:val="1424769074"/>
          <w14:checkbox>
            <w14:checked w14:val="0"/>
            <w14:checkedState w14:val="2612" w14:font="MS Gothic"/>
            <w14:uncheckedState w14:val="2610" w14:font="MS Gothic"/>
          </w14:checkbox>
        </w:sdtPr>
        <w:sdtEndPr/>
        <w:sdtContent>
          <w:r w:rsidR="0070552D">
            <w:rPr>
              <w:rFonts w:ascii="MS Gothic" w:eastAsia="MS Gothic" w:hAnsi="MS Gothic" w:cs="Courier New" w:hint="eastAsia"/>
            </w:rPr>
            <w:t>☐</w:t>
          </w:r>
        </w:sdtContent>
      </w:sdt>
      <w:r w:rsidR="00C939B5">
        <w:rPr>
          <w:rFonts w:ascii="Courier New" w:hAnsi="Courier New" w:cs="Courier New"/>
        </w:rPr>
        <w:t xml:space="preserve"> </w:t>
      </w:r>
      <w:r w:rsidR="0070552D">
        <w:rPr>
          <w:rFonts w:ascii="Arial" w:hAnsi="Arial" w:cs="Arial"/>
        </w:rPr>
        <w:t>Situation</w:t>
      </w:r>
      <w:r w:rsidR="00C939B5">
        <w:rPr>
          <w:rFonts w:ascii="Arial" w:hAnsi="Arial" w:cs="Arial"/>
        </w:rPr>
        <w:t xml:space="preserve"> d’assuranc</w:t>
      </w:r>
      <w:r w:rsidR="0070552D">
        <w:rPr>
          <w:rFonts w:ascii="Arial" w:hAnsi="Arial" w:cs="Arial"/>
        </w:rPr>
        <w:t>e de biens et de responsabilité</w:t>
      </w:r>
    </w:p>
    <w:p w14:paraId="425983A0" w14:textId="4ECDAD1B" w:rsidR="00C939B5" w:rsidRDefault="00D915BA" w:rsidP="00C939B5">
      <w:pPr>
        <w:autoSpaceDE w:val="0"/>
        <w:autoSpaceDN w:val="0"/>
        <w:adjustRightInd w:val="0"/>
        <w:spacing w:after="0" w:line="240" w:lineRule="auto"/>
        <w:rPr>
          <w:rFonts w:ascii="Arial" w:hAnsi="Arial" w:cs="Arial"/>
        </w:rPr>
      </w:pPr>
      <w:sdt>
        <w:sdtPr>
          <w:rPr>
            <w:rFonts w:ascii="Courier New" w:hAnsi="Courier New" w:cs="Courier New"/>
          </w:rPr>
          <w:id w:val="609631770"/>
          <w14:checkbox>
            <w14:checked w14:val="0"/>
            <w14:checkedState w14:val="2612" w14:font="MS Gothic"/>
            <w14:uncheckedState w14:val="2610" w14:font="MS Gothic"/>
          </w14:checkbox>
        </w:sdtPr>
        <w:sdtEndPr/>
        <w:sdtContent>
          <w:r w:rsidR="0070552D">
            <w:rPr>
              <w:rFonts w:ascii="MS Gothic" w:eastAsia="MS Gothic" w:hAnsi="MS Gothic" w:cs="Courier New" w:hint="eastAsia"/>
            </w:rPr>
            <w:t>☐</w:t>
          </w:r>
        </w:sdtContent>
      </w:sdt>
      <w:r w:rsidR="00C939B5">
        <w:rPr>
          <w:rFonts w:ascii="Courier New" w:hAnsi="Courier New" w:cs="Courier New"/>
        </w:rPr>
        <w:t xml:space="preserve"> </w:t>
      </w:r>
      <w:r w:rsidR="0070552D">
        <w:rPr>
          <w:rFonts w:ascii="Arial" w:hAnsi="Arial" w:cs="Arial"/>
        </w:rPr>
        <w:t>Situation d’assurance de personnes</w:t>
      </w:r>
    </w:p>
    <w:p w14:paraId="33DF719F" w14:textId="04FA8381" w:rsidR="00010E6B" w:rsidRDefault="00D915BA" w:rsidP="00C939B5">
      <w:pPr>
        <w:autoSpaceDE w:val="0"/>
        <w:autoSpaceDN w:val="0"/>
        <w:adjustRightInd w:val="0"/>
        <w:spacing w:after="0" w:line="240" w:lineRule="auto"/>
        <w:rPr>
          <w:rFonts w:ascii="Arial" w:hAnsi="Arial" w:cs="Arial"/>
        </w:rPr>
      </w:pPr>
      <w:sdt>
        <w:sdtPr>
          <w:rPr>
            <w:rFonts w:ascii="Courier New" w:hAnsi="Courier New" w:cs="Courier New"/>
          </w:rPr>
          <w:id w:val="1207216430"/>
          <w14:checkbox>
            <w14:checked w14:val="0"/>
            <w14:checkedState w14:val="2612" w14:font="MS Gothic"/>
            <w14:uncheckedState w14:val="2610" w14:font="MS Gothic"/>
          </w14:checkbox>
        </w:sdtPr>
        <w:sdtEndPr/>
        <w:sdtContent>
          <w:r w:rsidR="0070552D">
            <w:rPr>
              <w:rFonts w:ascii="MS Gothic" w:eastAsia="MS Gothic" w:hAnsi="MS Gothic" w:cs="Courier New" w:hint="eastAsia"/>
            </w:rPr>
            <w:t>☐</w:t>
          </w:r>
        </w:sdtContent>
      </w:sdt>
      <w:r w:rsidR="00C939B5">
        <w:rPr>
          <w:rFonts w:ascii="Courier New" w:hAnsi="Courier New" w:cs="Courier New"/>
        </w:rPr>
        <w:t xml:space="preserve"> </w:t>
      </w:r>
      <w:r w:rsidR="0070552D">
        <w:rPr>
          <w:rFonts w:ascii="Arial" w:hAnsi="Arial" w:cs="Arial"/>
        </w:rPr>
        <w:t>Situation</w:t>
      </w:r>
      <w:r w:rsidR="00C939B5">
        <w:rPr>
          <w:rFonts w:ascii="Arial" w:hAnsi="Arial" w:cs="Arial"/>
        </w:rPr>
        <w:t xml:space="preserve"> d’assurance du professionnel artisan, commerçant, profession libérale</w:t>
      </w:r>
      <w:r w:rsidR="00806885">
        <w:rPr>
          <w:rFonts w:ascii="Arial" w:hAnsi="Arial" w:cs="Arial"/>
        </w:rPr>
        <w:t xml:space="preserve"> </w:t>
      </w:r>
      <w:r w:rsidR="00C939B5">
        <w:rPr>
          <w:rFonts w:ascii="Arial" w:hAnsi="Arial" w:cs="Arial"/>
        </w:rPr>
        <w:t>ou syndic de copropriété</w:t>
      </w:r>
      <w:r w:rsidR="00010E6B">
        <w:rPr>
          <w:rFonts w:ascii="Arial" w:hAnsi="Arial" w:cs="Arial"/>
        </w:rPr>
        <w:t xml:space="preserve"> : </w:t>
      </w:r>
      <w:r w:rsidR="00C939B5">
        <w:rPr>
          <w:rFonts w:ascii="Arial" w:hAnsi="Arial" w:cs="Arial"/>
        </w:rPr>
        <w:t xml:space="preserve"> </w:t>
      </w:r>
    </w:p>
    <w:p w14:paraId="37826CDD" w14:textId="7AF9AA8A" w:rsidR="00010E6B" w:rsidRDefault="00D915BA" w:rsidP="00010E6B">
      <w:pPr>
        <w:autoSpaceDE w:val="0"/>
        <w:autoSpaceDN w:val="0"/>
        <w:adjustRightInd w:val="0"/>
        <w:spacing w:after="0" w:line="240" w:lineRule="auto"/>
        <w:ind w:left="708" w:firstLine="708"/>
        <w:rPr>
          <w:rFonts w:ascii="Arial" w:hAnsi="Arial" w:cs="Arial"/>
        </w:rPr>
      </w:pPr>
      <w:sdt>
        <w:sdtPr>
          <w:rPr>
            <w:rFonts w:ascii="Arial" w:hAnsi="Arial" w:cs="Arial"/>
          </w:rPr>
          <w:id w:val="-325431706"/>
          <w14:checkbox>
            <w14:checked w14:val="1"/>
            <w14:checkedState w14:val="2612" w14:font="MS Gothic"/>
            <w14:uncheckedState w14:val="2610" w14:font="MS Gothic"/>
          </w14:checkbox>
        </w:sdtPr>
        <w:sdtEndPr/>
        <w:sdtContent>
          <w:r w:rsidR="001A3E0F">
            <w:rPr>
              <w:rFonts w:ascii="MS Gothic" w:eastAsia="MS Gothic" w:hAnsi="MS Gothic" w:cs="Arial" w:hint="eastAsia"/>
            </w:rPr>
            <w:t>☒</w:t>
          </w:r>
        </w:sdtContent>
      </w:sdt>
      <w:r w:rsidR="00010E6B">
        <w:rPr>
          <w:rFonts w:ascii="Arial" w:hAnsi="Arial" w:cs="Arial"/>
        </w:rPr>
        <w:t xml:space="preserve"> </w:t>
      </w:r>
      <w:proofErr w:type="gramStart"/>
      <w:r w:rsidR="00010E6B">
        <w:rPr>
          <w:rFonts w:ascii="Arial" w:hAnsi="Arial" w:cs="Arial"/>
        </w:rPr>
        <w:t>en</w:t>
      </w:r>
      <w:proofErr w:type="gramEnd"/>
      <w:r w:rsidR="00C939B5">
        <w:rPr>
          <w:rFonts w:ascii="Arial" w:hAnsi="Arial" w:cs="Arial"/>
        </w:rPr>
        <w:t xml:space="preserve"> assurance de biens et de responsabilité, </w:t>
      </w:r>
    </w:p>
    <w:p w14:paraId="7F1B7813" w14:textId="592DB37E" w:rsidR="00C939B5" w:rsidRDefault="00010E6B" w:rsidP="00010E6B">
      <w:pPr>
        <w:autoSpaceDE w:val="0"/>
        <w:autoSpaceDN w:val="0"/>
        <w:adjustRightInd w:val="0"/>
        <w:spacing w:after="0" w:line="240" w:lineRule="auto"/>
        <w:ind w:firstLine="708"/>
        <w:rPr>
          <w:rFonts w:ascii="Arial" w:hAnsi="Arial" w:cs="Arial"/>
        </w:rPr>
      </w:pPr>
      <w:proofErr w:type="gramStart"/>
      <w:r>
        <w:rPr>
          <w:rFonts w:ascii="Arial" w:hAnsi="Arial" w:cs="Arial"/>
        </w:rPr>
        <w:t>ou</w:t>
      </w:r>
      <w:proofErr w:type="gramEnd"/>
      <w:r>
        <w:rPr>
          <w:rFonts w:ascii="Arial" w:hAnsi="Arial" w:cs="Arial"/>
        </w:rPr>
        <w:tab/>
      </w:r>
      <w:sdt>
        <w:sdtPr>
          <w:rPr>
            <w:rFonts w:ascii="Arial" w:hAnsi="Arial" w:cs="Arial"/>
          </w:rPr>
          <w:id w:val="1660874782"/>
          <w14:checkbox>
            <w14:checked w14:val="0"/>
            <w14:checkedState w14:val="2612" w14:font="MS Gothic"/>
            <w14:uncheckedState w14:val="2610" w14:font="MS Gothic"/>
          </w14:checkbox>
        </w:sdtPr>
        <w:sdtEndPr/>
        <w:sdtContent>
          <w:r>
            <w:rPr>
              <w:rFonts w:ascii="MS Gothic" w:eastAsia="MS Gothic" w:hAnsi="MS Gothic" w:cs="Arial" w:hint="eastAsia"/>
            </w:rPr>
            <w:t>☐</w:t>
          </w:r>
        </w:sdtContent>
      </w:sdt>
      <w:r>
        <w:rPr>
          <w:rFonts w:ascii="Arial" w:hAnsi="Arial" w:cs="Arial"/>
        </w:rPr>
        <w:t xml:space="preserve"> e</w:t>
      </w:r>
      <w:r w:rsidR="00C939B5">
        <w:rPr>
          <w:rFonts w:ascii="Arial" w:hAnsi="Arial" w:cs="Arial"/>
        </w:rPr>
        <w:t>n</w:t>
      </w:r>
      <w:r w:rsidR="00806885">
        <w:rPr>
          <w:rFonts w:ascii="Arial" w:hAnsi="Arial" w:cs="Arial"/>
        </w:rPr>
        <w:t xml:space="preserve"> </w:t>
      </w:r>
      <w:r w:rsidR="00C939B5">
        <w:rPr>
          <w:rFonts w:ascii="Arial" w:hAnsi="Arial" w:cs="Arial"/>
        </w:rPr>
        <w:t>assurance de personnes</w:t>
      </w:r>
      <w:r w:rsidR="0070552D">
        <w:rPr>
          <w:rFonts w:ascii="Arial" w:hAnsi="Arial" w:cs="Arial"/>
        </w:rPr>
        <w:t xml:space="preserve"> </w:t>
      </w:r>
    </w:p>
    <w:p w14:paraId="5BDA60C5" w14:textId="583A03D7" w:rsidR="00C939B5" w:rsidRDefault="00D915BA" w:rsidP="00C939B5">
      <w:pPr>
        <w:rPr>
          <w:rFonts w:ascii="Arial" w:hAnsi="Arial" w:cs="Arial"/>
        </w:rPr>
      </w:pPr>
      <w:sdt>
        <w:sdtPr>
          <w:rPr>
            <w:rFonts w:ascii="Courier New" w:hAnsi="Courier New" w:cs="Courier New"/>
          </w:rPr>
          <w:id w:val="70784219"/>
          <w14:checkbox>
            <w14:checked w14:val="0"/>
            <w14:checkedState w14:val="2612" w14:font="MS Gothic"/>
            <w14:uncheckedState w14:val="2610" w14:font="MS Gothic"/>
          </w14:checkbox>
        </w:sdtPr>
        <w:sdtEndPr/>
        <w:sdtContent>
          <w:r w:rsidR="0070552D">
            <w:rPr>
              <w:rFonts w:ascii="MS Gothic" w:eastAsia="MS Gothic" w:hAnsi="MS Gothic" w:cs="Courier New" w:hint="eastAsia"/>
            </w:rPr>
            <w:t>☐</w:t>
          </w:r>
        </w:sdtContent>
      </w:sdt>
      <w:r w:rsidR="00C939B5">
        <w:rPr>
          <w:rFonts w:ascii="Arial" w:hAnsi="Arial" w:cs="Arial"/>
        </w:rPr>
        <w:t xml:space="preserve"> </w:t>
      </w:r>
      <w:r w:rsidR="0070552D">
        <w:rPr>
          <w:rFonts w:ascii="Arial" w:hAnsi="Arial" w:cs="Arial"/>
        </w:rPr>
        <w:t>Situation</w:t>
      </w:r>
      <w:r w:rsidR="00C939B5">
        <w:rPr>
          <w:rFonts w:ascii="Arial" w:hAnsi="Arial" w:cs="Arial"/>
        </w:rPr>
        <w:t xml:space="preserve"> d’épargne assurantielle ou bancaire</w:t>
      </w:r>
      <w:r w:rsidR="0070552D">
        <w:rPr>
          <w:rFonts w:ascii="Arial" w:hAnsi="Arial" w:cs="Arial"/>
        </w:rPr>
        <w:t xml:space="preserve"> </w:t>
      </w:r>
    </w:p>
    <w:p w14:paraId="44B245CB" w14:textId="2364FF69" w:rsidR="001A3E0F" w:rsidRDefault="001A3E0F" w:rsidP="00C939B5">
      <w:pPr>
        <w:rPr>
          <w:rFonts w:ascii="Arial" w:hAnsi="Arial" w:cs="Arial"/>
        </w:rPr>
      </w:pPr>
      <w:r>
        <w:t xml:space="preserve"> </w:t>
      </w:r>
      <w:r w:rsidRPr="007D2189">
        <w:rPr>
          <w:i/>
        </w:rPr>
        <w:t>(Cocher les cases)</w:t>
      </w:r>
    </w:p>
    <w:tbl>
      <w:tblPr>
        <w:tblStyle w:val="Grilledutableau"/>
        <w:tblW w:w="0" w:type="auto"/>
        <w:tblLook w:val="04A0" w:firstRow="1" w:lastRow="0" w:firstColumn="1" w:lastColumn="0" w:noHBand="0" w:noVBand="1"/>
      </w:tblPr>
      <w:tblGrid>
        <w:gridCol w:w="10456"/>
      </w:tblGrid>
      <w:tr w:rsidR="00C939B5" w14:paraId="4EAC1718" w14:textId="77777777" w:rsidTr="00C939B5">
        <w:tc>
          <w:tcPr>
            <w:tcW w:w="10456" w:type="dxa"/>
          </w:tcPr>
          <w:p w14:paraId="6C8C5CC3" w14:textId="67080D96" w:rsidR="00C939B5" w:rsidRPr="00551108" w:rsidRDefault="00C939B5" w:rsidP="00C939B5">
            <w:pPr>
              <w:rPr>
                <w:b/>
                <w:sz w:val="24"/>
              </w:rPr>
            </w:pPr>
            <w:r w:rsidRPr="00551108">
              <w:rPr>
                <w:b/>
                <w:sz w:val="24"/>
              </w:rPr>
              <w:t>Situation choisie </w:t>
            </w:r>
            <w:proofErr w:type="gramStart"/>
            <w:r w:rsidR="00806885">
              <w:rPr>
                <w:b/>
                <w:sz w:val="24"/>
              </w:rPr>
              <w:t>-  Fiche</w:t>
            </w:r>
            <w:proofErr w:type="gramEnd"/>
            <w:r w:rsidR="00806885">
              <w:rPr>
                <w:b/>
                <w:sz w:val="24"/>
              </w:rPr>
              <w:t xml:space="preserve"> n</w:t>
            </w:r>
            <w:r w:rsidR="001A3E0F" w:rsidRPr="001A3E0F">
              <w:rPr>
                <w:b/>
                <w:sz w:val="24"/>
                <w:vertAlign w:val="superscript"/>
              </w:rPr>
              <w:t>o</w:t>
            </w:r>
            <w:r w:rsidR="00806885">
              <w:rPr>
                <w:b/>
                <w:sz w:val="24"/>
              </w:rPr>
              <w:t> :</w:t>
            </w:r>
            <w:r w:rsidR="007D2189">
              <w:rPr>
                <w:b/>
                <w:sz w:val="24"/>
              </w:rPr>
              <w:t xml:space="preserve"> </w:t>
            </w:r>
          </w:p>
          <w:p w14:paraId="5FCFA51E" w14:textId="1B1CB780" w:rsidR="00551108" w:rsidRPr="00551108" w:rsidRDefault="00551108" w:rsidP="00C939B5">
            <w:pPr>
              <w:rPr>
                <w:b/>
                <w:sz w:val="24"/>
              </w:rPr>
            </w:pPr>
            <w:r w:rsidRPr="00551108">
              <w:rPr>
                <w:b/>
                <w:sz w:val="24"/>
              </w:rPr>
              <w:t>Paramètres modifiés</w:t>
            </w:r>
            <w:r w:rsidR="00687403">
              <w:rPr>
                <w:b/>
                <w:sz w:val="24"/>
              </w:rPr>
              <w:t xml:space="preserve"> (Fiche client à annexer)</w:t>
            </w:r>
            <w:r w:rsidR="007D2189">
              <w:rPr>
                <w:b/>
                <w:sz w:val="24"/>
              </w:rPr>
              <w:t xml:space="preserve"> : </w:t>
            </w:r>
          </w:p>
          <w:p w14:paraId="3BFE488A" w14:textId="77777777" w:rsidR="00551108" w:rsidRDefault="00551108" w:rsidP="00C939B5">
            <w:pPr>
              <w:rPr>
                <w:sz w:val="24"/>
              </w:rPr>
            </w:pPr>
          </w:p>
          <w:p w14:paraId="2531AB67" w14:textId="77777777" w:rsidR="00551108" w:rsidRDefault="00551108" w:rsidP="00C939B5">
            <w:pPr>
              <w:rPr>
                <w:sz w:val="24"/>
              </w:rPr>
            </w:pPr>
          </w:p>
          <w:p w14:paraId="7D895D04" w14:textId="77777777" w:rsidR="00551108" w:rsidRDefault="00551108" w:rsidP="00C939B5">
            <w:pPr>
              <w:rPr>
                <w:sz w:val="24"/>
              </w:rPr>
            </w:pPr>
          </w:p>
          <w:p w14:paraId="19C2510D" w14:textId="77777777" w:rsidR="00551108" w:rsidRDefault="00551108" w:rsidP="00C939B5">
            <w:pPr>
              <w:rPr>
                <w:sz w:val="24"/>
              </w:rPr>
            </w:pPr>
          </w:p>
        </w:tc>
      </w:tr>
    </w:tbl>
    <w:p w14:paraId="5D76C93B" w14:textId="77777777" w:rsidR="00551108" w:rsidRPr="00551108" w:rsidRDefault="00551108" w:rsidP="00551108">
      <w:pPr>
        <w:jc w:val="center"/>
        <w:rPr>
          <w:b/>
          <w:sz w:val="24"/>
        </w:rPr>
      </w:pPr>
      <w:r w:rsidRPr="00551108">
        <w:rPr>
          <w:b/>
          <w:sz w:val="24"/>
        </w:rPr>
        <w:t>APPRECIATION GLOBALE</w:t>
      </w:r>
    </w:p>
    <w:tbl>
      <w:tblPr>
        <w:tblStyle w:val="Grilledutableau"/>
        <w:tblW w:w="0" w:type="auto"/>
        <w:tblLook w:val="04A0" w:firstRow="1" w:lastRow="0" w:firstColumn="1" w:lastColumn="0" w:noHBand="0" w:noVBand="1"/>
      </w:tblPr>
      <w:tblGrid>
        <w:gridCol w:w="10456"/>
      </w:tblGrid>
      <w:tr w:rsidR="00C939B5" w14:paraId="492987F2" w14:textId="77777777" w:rsidTr="00C939B5">
        <w:tc>
          <w:tcPr>
            <w:tcW w:w="10456" w:type="dxa"/>
          </w:tcPr>
          <w:p w14:paraId="3112BE24" w14:textId="77777777" w:rsidR="00C939B5" w:rsidRDefault="00C939B5" w:rsidP="00C939B5">
            <w:pPr>
              <w:rPr>
                <w:sz w:val="24"/>
              </w:rPr>
            </w:pPr>
          </w:p>
          <w:p w14:paraId="37153F86" w14:textId="77777777" w:rsidR="00551108" w:rsidRDefault="00551108" w:rsidP="00C939B5">
            <w:pPr>
              <w:rPr>
                <w:sz w:val="24"/>
              </w:rPr>
            </w:pPr>
          </w:p>
          <w:p w14:paraId="4532C65B" w14:textId="77777777" w:rsidR="00551108" w:rsidRDefault="00551108" w:rsidP="00C939B5">
            <w:pPr>
              <w:rPr>
                <w:sz w:val="24"/>
              </w:rPr>
            </w:pPr>
          </w:p>
          <w:p w14:paraId="47F06042" w14:textId="77777777" w:rsidR="00551108" w:rsidRDefault="00551108" w:rsidP="00C939B5">
            <w:pPr>
              <w:rPr>
                <w:sz w:val="24"/>
              </w:rPr>
            </w:pPr>
          </w:p>
          <w:p w14:paraId="6BA99D97" w14:textId="77777777" w:rsidR="00551108" w:rsidRDefault="00551108" w:rsidP="00C939B5">
            <w:pPr>
              <w:rPr>
                <w:sz w:val="24"/>
              </w:rPr>
            </w:pPr>
          </w:p>
          <w:p w14:paraId="650F8CFC" w14:textId="77777777" w:rsidR="00551108" w:rsidRDefault="00551108" w:rsidP="00C939B5">
            <w:pPr>
              <w:rPr>
                <w:sz w:val="24"/>
              </w:rPr>
            </w:pPr>
          </w:p>
          <w:p w14:paraId="20A08560" w14:textId="77777777" w:rsidR="00551108" w:rsidRDefault="00551108" w:rsidP="00C939B5">
            <w:pPr>
              <w:rPr>
                <w:sz w:val="24"/>
              </w:rPr>
            </w:pPr>
          </w:p>
        </w:tc>
      </w:tr>
    </w:tbl>
    <w:p w14:paraId="5951211C" w14:textId="77777777" w:rsidR="00C939B5" w:rsidRDefault="00C939B5" w:rsidP="00C939B5">
      <w:pPr>
        <w:rPr>
          <w:sz w:val="24"/>
        </w:rPr>
      </w:pPr>
    </w:p>
    <w:tbl>
      <w:tblPr>
        <w:tblStyle w:val="Grilledutableau"/>
        <w:tblW w:w="0" w:type="auto"/>
        <w:tblLook w:val="04A0" w:firstRow="1" w:lastRow="0" w:firstColumn="1" w:lastColumn="0" w:noHBand="0" w:noVBand="1"/>
      </w:tblPr>
      <w:tblGrid>
        <w:gridCol w:w="10456"/>
      </w:tblGrid>
      <w:tr w:rsidR="00C939B5" w14:paraId="1F866BA1" w14:textId="77777777" w:rsidTr="00010E6B">
        <w:trPr>
          <w:trHeight w:val="780"/>
        </w:trPr>
        <w:tc>
          <w:tcPr>
            <w:tcW w:w="10456" w:type="dxa"/>
          </w:tcPr>
          <w:p w14:paraId="187012FB" w14:textId="77777777" w:rsidR="00C939B5" w:rsidRPr="00551108" w:rsidRDefault="00C939B5" w:rsidP="00C939B5">
            <w:pPr>
              <w:rPr>
                <w:b/>
                <w:sz w:val="24"/>
              </w:rPr>
            </w:pPr>
            <w:r w:rsidRPr="00551108">
              <w:rPr>
                <w:b/>
                <w:sz w:val="24"/>
              </w:rPr>
              <w:t>Visa des membres de la commission</w:t>
            </w:r>
          </w:p>
          <w:p w14:paraId="4F44DAB0" w14:textId="77777777" w:rsidR="00C939B5" w:rsidRDefault="00C939B5" w:rsidP="00C939B5">
            <w:pPr>
              <w:rPr>
                <w:sz w:val="24"/>
              </w:rPr>
            </w:pPr>
          </w:p>
        </w:tc>
      </w:tr>
    </w:tbl>
    <w:p w14:paraId="02DBC33A" w14:textId="77777777" w:rsidR="00806885" w:rsidRDefault="00806885" w:rsidP="00C939B5">
      <w:pPr>
        <w:rPr>
          <w:b/>
          <w:sz w:val="24"/>
        </w:rPr>
      </w:pPr>
    </w:p>
    <w:p w14:paraId="2D012C5D" w14:textId="77777777" w:rsidR="0070552D" w:rsidRDefault="0070552D">
      <w:pPr>
        <w:rPr>
          <w:b/>
          <w:sz w:val="24"/>
        </w:rPr>
      </w:pPr>
      <w:r>
        <w:rPr>
          <w:b/>
          <w:sz w:val="24"/>
        </w:rPr>
        <w:br w:type="page"/>
      </w:r>
    </w:p>
    <w:p w14:paraId="698DC56D" w14:textId="439101DC" w:rsidR="00551108" w:rsidRPr="00551108" w:rsidRDefault="00551108" w:rsidP="00551108">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456"/>
      </w:tblGrid>
      <w:tr w:rsidR="00551108" w14:paraId="0C1E4249" w14:textId="77777777" w:rsidTr="00551108">
        <w:tc>
          <w:tcPr>
            <w:tcW w:w="10456" w:type="dxa"/>
          </w:tcPr>
          <w:p w14:paraId="7EDBD2B7" w14:textId="77777777" w:rsidR="00551108" w:rsidRPr="00551108" w:rsidRDefault="00551108" w:rsidP="00551108">
            <w:pPr>
              <w:jc w:val="center"/>
              <w:rPr>
                <w:b/>
                <w:sz w:val="24"/>
              </w:rPr>
            </w:pPr>
            <w:r w:rsidRPr="00551108">
              <w:rPr>
                <w:b/>
                <w:sz w:val="24"/>
              </w:rPr>
              <w:t>EPREUVE E32 - DEVELOPPEMENT COMMERCIAL ET CONDUITE D’ENTRETIEN</w:t>
            </w:r>
          </w:p>
          <w:p w14:paraId="522FBACE" w14:textId="012A8762" w:rsidR="00551108" w:rsidRPr="0070552D" w:rsidRDefault="0070552D" w:rsidP="0070552D">
            <w:pPr>
              <w:jc w:val="center"/>
              <w:rPr>
                <w:smallCaps/>
                <w:sz w:val="24"/>
              </w:rPr>
            </w:pPr>
            <w:r w:rsidRPr="0070552D">
              <w:rPr>
                <w:b/>
                <w:smallCaps/>
                <w:sz w:val="24"/>
              </w:rPr>
              <w:t>Contrôle en cours de formation</w:t>
            </w:r>
          </w:p>
        </w:tc>
      </w:tr>
    </w:tbl>
    <w:p w14:paraId="59865786" w14:textId="77777777" w:rsidR="0070552D" w:rsidRDefault="0070552D" w:rsidP="00551108">
      <w:pPr>
        <w:jc w:val="center"/>
        <w:rPr>
          <w:b/>
          <w:sz w:val="24"/>
        </w:rPr>
      </w:pPr>
      <w:bookmarkStart w:id="1" w:name="_Hlk514938702"/>
    </w:p>
    <w:p w14:paraId="5EAB1DD0" w14:textId="57987545" w:rsidR="00C236BC" w:rsidRDefault="00C236BC" w:rsidP="00551108">
      <w:pPr>
        <w:jc w:val="center"/>
        <w:rPr>
          <w:b/>
          <w:sz w:val="24"/>
        </w:rPr>
      </w:pPr>
      <w:r w:rsidRPr="00C236BC">
        <w:rPr>
          <w:b/>
          <w:sz w:val="24"/>
        </w:rPr>
        <w:t xml:space="preserve">Grille d’aide à l’évaluation </w:t>
      </w:r>
    </w:p>
    <w:tbl>
      <w:tblPr>
        <w:tblStyle w:val="Grilledutableau"/>
        <w:tblW w:w="0" w:type="auto"/>
        <w:tblLook w:val="04A0" w:firstRow="1" w:lastRow="0" w:firstColumn="1" w:lastColumn="0" w:noHBand="0" w:noVBand="1"/>
      </w:tblPr>
      <w:tblGrid>
        <w:gridCol w:w="6635"/>
        <w:gridCol w:w="648"/>
        <w:gridCol w:w="645"/>
        <w:gridCol w:w="637"/>
        <w:gridCol w:w="653"/>
        <w:gridCol w:w="416"/>
        <w:gridCol w:w="567"/>
      </w:tblGrid>
      <w:tr w:rsidR="00227FA8" w14:paraId="43688ECC" w14:textId="54187894" w:rsidTr="00024F23">
        <w:tc>
          <w:tcPr>
            <w:tcW w:w="6635" w:type="dxa"/>
            <w:tcBorders>
              <w:bottom w:val="single" w:sz="4" w:space="0" w:color="auto"/>
            </w:tcBorders>
          </w:tcPr>
          <w:p w14:paraId="65A3A4F4" w14:textId="3E5F24A5" w:rsidR="00227FA8" w:rsidRPr="00AC26AD" w:rsidRDefault="00687403" w:rsidP="00687403">
            <w:pPr>
              <w:jc w:val="center"/>
              <w:rPr>
                <w:i/>
                <w:sz w:val="24"/>
              </w:rPr>
            </w:pPr>
            <w:r>
              <w:rPr>
                <w:b/>
                <w:sz w:val="24"/>
              </w:rPr>
              <w:t xml:space="preserve">Compétences à </w:t>
            </w:r>
            <w:proofErr w:type="gramStart"/>
            <w:r>
              <w:rPr>
                <w:b/>
                <w:sz w:val="24"/>
              </w:rPr>
              <w:t>évaluer  (</w:t>
            </w:r>
            <w:proofErr w:type="gramEnd"/>
            <w:r w:rsidRPr="00687403">
              <w:rPr>
                <w:i/>
                <w:sz w:val="18"/>
              </w:rPr>
              <w:t>et n</w:t>
            </w:r>
            <w:r>
              <w:rPr>
                <w:i/>
                <w:sz w:val="18"/>
              </w:rPr>
              <w:t>°</w:t>
            </w:r>
            <w:r w:rsidRPr="00687403">
              <w:rPr>
                <w:i/>
                <w:sz w:val="18"/>
              </w:rPr>
              <w:t xml:space="preserve"> indicateurs de réussite)</w:t>
            </w:r>
          </w:p>
        </w:tc>
        <w:tc>
          <w:tcPr>
            <w:tcW w:w="648" w:type="dxa"/>
          </w:tcPr>
          <w:p w14:paraId="51FC1029" w14:textId="3F68EB4A" w:rsidR="00227FA8" w:rsidRDefault="00227FA8" w:rsidP="00227FA8">
            <w:pPr>
              <w:jc w:val="center"/>
              <w:rPr>
                <w:b/>
                <w:sz w:val="24"/>
              </w:rPr>
            </w:pPr>
            <w:r>
              <w:rPr>
                <w:b/>
                <w:sz w:val="24"/>
              </w:rPr>
              <w:t>TI</w:t>
            </w:r>
          </w:p>
        </w:tc>
        <w:tc>
          <w:tcPr>
            <w:tcW w:w="645" w:type="dxa"/>
          </w:tcPr>
          <w:p w14:paraId="4E04E7D6" w14:textId="371747EE" w:rsidR="00227FA8" w:rsidRDefault="00227FA8" w:rsidP="00227FA8">
            <w:pPr>
              <w:jc w:val="center"/>
              <w:rPr>
                <w:b/>
                <w:sz w:val="24"/>
              </w:rPr>
            </w:pPr>
            <w:r>
              <w:rPr>
                <w:b/>
                <w:sz w:val="24"/>
              </w:rPr>
              <w:t>I</w:t>
            </w:r>
          </w:p>
        </w:tc>
        <w:tc>
          <w:tcPr>
            <w:tcW w:w="637" w:type="dxa"/>
          </w:tcPr>
          <w:p w14:paraId="2D3EC8A5" w14:textId="132F4B55" w:rsidR="00227FA8" w:rsidRDefault="00227FA8" w:rsidP="00227FA8">
            <w:pPr>
              <w:jc w:val="center"/>
              <w:rPr>
                <w:b/>
                <w:sz w:val="24"/>
              </w:rPr>
            </w:pPr>
            <w:r>
              <w:rPr>
                <w:b/>
                <w:sz w:val="24"/>
              </w:rPr>
              <w:t>S</w:t>
            </w:r>
          </w:p>
        </w:tc>
        <w:tc>
          <w:tcPr>
            <w:tcW w:w="653" w:type="dxa"/>
          </w:tcPr>
          <w:p w14:paraId="5CA43BDB" w14:textId="1869B580" w:rsidR="00227FA8" w:rsidRDefault="00227FA8" w:rsidP="00227FA8">
            <w:pPr>
              <w:jc w:val="center"/>
              <w:rPr>
                <w:b/>
                <w:sz w:val="24"/>
              </w:rPr>
            </w:pPr>
            <w:r>
              <w:rPr>
                <w:b/>
                <w:sz w:val="24"/>
              </w:rPr>
              <w:t>TS</w:t>
            </w:r>
          </w:p>
        </w:tc>
        <w:tc>
          <w:tcPr>
            <w:tcW w:w="416" w:type="dxa"/>
            <w:tcBorders>
              <w:top w:val="nil"/>
              <w:bottom w:val="nil"/>
            </w:tcBorders>
          </w:tcPr>
          <w:p w14:paraId="23991933" w14:textId="55378E54" w:rsidR="00227FA8" w:rsidRDefault="00227FA8" w:rsidP="00227FA8">
            <w:pPr>
              <w:jc w:val="center"/>
              <w:rPr>
                <w:b/>
                <w:sz w:val="24"/>
              </w:rPr>
            </w:pPr>
          </w:p>
        </w:tc>
        <w:tc>
          <w:tcPr>
            <w:tcW w:w="567" w:type="dxa"/>
            <w:shd w:val="clear" w:color="auto" w:fill="D0CECE" w:themeFill="background2" w:themeFillShade="E6"/>
          </w:tcPr>
          <w:p w14:paraId="49D6A8F8" w14:textId="2AD94614" w:rsidR="00227FA8" w:rsidRDefault="00227FA8" w:rsidP="00227FA8">
            <w:pPr>
              <w:jc w:val="center"/>
              <w:rPr>
                <w:b/>
                <w:sz w:val="24"/>
              </w:rPr>
            </w:pPr>
            <w:r>
              <w:rPr>
                <w:b/>
                <w:sz w:val="24"/>
              </w:rPr>
              <w:t>NO</w:t>
            </w:r>
          </w:p>
        </w:tc>
      </w:tr>
      <w:tr w:rsidR="00024F23" w14:paraId="1A88337B" w14:textId="4B1D1ED0" w:rsidTr="00024F23">
        <w:trPr>
          <w:trHeight w:val="649"/>
        </w:trPr>
        <w:tc>
          <w:tcPr>
            <w:tcW w:w="6635" w:type="dxa"/>
            <w:tcBorders>
              <w:top w:val="single" w:sz="4" w:space="0" w:color="auto"/>
              <w:left w:val="single" w:sz="4" w:space="0" w:color="auto"/>
              <w:bottom w:val="single" w:sz="4" w:space="0" w:color="auto"/>
              <w:right w:val="single" w:sz="4" w:space="0" w:color="auto"/>
            </w:tcBorders>
            <w:vAlign w:val="center"/>
          </w:tcPr>
          <w:p w14:paraId="72D4CBE6" w14:textId="2C04A171" w:rsidR="00024F23" w:rsidRPr="00024F23" w:rsidRDefault="00024F23" w:rsidP="00024F23">
            <w:r>
              <w:t>C2-Évaluer si la situation relève de son périmètre de responsabilité, et le cas échéant transférer vers le service compétent (1) (2)</w:t>
            </w:r>
          </w:p>
        </w:tc>
        <w:tc>
          <w:tcPr>
            <w:tcW w:w="648" w:type="dxa"/>
            <w:tcBorders>
              <w:left w:val="single" w:sz="4" w:space="0" w:color="auto"/>
            </w:tcBorders>
            <w:vAlign w:val="center"/>
          </w:tcPr>
          <w:p w14:paraId="689F2872" w14:textId="77777777" w:rsidR="00024F23" w:rsidRDefault="00024F23" w:rsidP="00024F23">
            <w:pPr>
              <w:jc w:val="center"/>
              <w:rPr>
                <w:b/>
                <w:sz w:val="24"/>
              </w:rPr>
            </w:pPr>
          </w:p>
        </w:tc>
        <w:tc>
          <w:tcPr>
            <w:tcW w:w="645" w:type="dxa"/>
            <w:vAlign w:val="center"/>
          </w:tcPr>
          <w:p w14:paraId="3CDF7ADA" w14:textId="77777777" w:rsidR="00024F23" w:rsidRDefault="00024F23" w:rsidP="00024F23">
            <w:pPr>
              <w:ind w:left="1416" w:hanging="1416"/>
              <w:jc w:val="center"/>
              <w:rPr>
                <w:b/>
                <w:sz w:val="24"/>
              </w:rPr>
            </w:pPr>
          </w:p>
        </w:tc>
        <w:tc>
          <w:tcPr>
            <w:tcW w:w="637" w:type="dxa"/>
            <w:vAlign w:val="center"/>
          </w:tcPr>
          <w:p w14:paraId="6478C413" w14:textId="77777777" w:rsidR="00024F23" w:rsidRDefault="00024F23" w:rsidP="00024F23">
            <w:pPr>
              <w:jc w:val="center"/>
              <w:rPr>
                <w:b/>
                <w:sz w:val="24"/>
              </w:rPr>
            </w:pPr>
          </w:p>
        </w:tc>
        <w:tc>
          <w:tcPr>
            <w:tcW w:w="653" w:type="dxa"/>
            <w:tcBorders>
              <w:right w:val="single" w:sz="4" w:space="0" w:color="auto"/>
            </w:tcBorders>
            <w:vAlign w:val="center"/>
          </w:tcPr>
          <w:p w14:paraId="080706AA" w14:textId="77777777" w:rsidR="00024F23" w:rsidRDefault="00024F23" w:rsidP="00024F23">
            <w:pPr>
              <w:jc w:val="center"/>
              <w:rPr>
                <w:b/>
                <w:sz w:val="24"/>
              </w:rPr>
            </w:pPr>
          </w:p>
        </w:tc>
        <w:tc>
          <w:tcPr>
            <w:tcW w:w="416" w:type="dxa"/>
            <w:vMerge w:val="restart"/>
            <w:tcBorders>
              <w:top w:val="nil"/>
              <w:left w:val="single" w:sz="4" w:space="0" w:color="auto"/>
              <w:right w:val="single" w:sz="4" w:space="0" w:color="auto"/>
            </w:tcBorders>
            <w:vAlign w:val="center"/>
          </w:tcPr>
          <w:p w14:paraId="1097619B"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373400E8" w14:textId="77777777" w:rsidR="00024F23" w:rsidRDefault="00024F23" w:rsidP="00024F23">
            <w:pPr>
              <w:jc w:val="center"/>
              <w:rPr>
                <w:b/>
                <w:sz w:val="24"/>
              </w:rPr>
            </w:pPr>
          </w:p>
        </w:tc>
      </w:tr>
      <w:tr w:rsidR="00024F23" w14:paraId="43598317"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6989CAF6" w14:textId="68EECB92" w:rsidR="00024F23" w:rsidRPr="00024F23" w:rsidRDefault="00024F23" w:rsidP="00024F23">
            <w:r>
              <w:t>C3-Identifier les informations à intégrer, à partager et à exploiter dans le système d'information (1) (4) (6) (9) (15) (16)</w:t>
            </w:r>
          </w:p>
        </w:tc>
        <w:tc>
          <w:tcPr>
            <w:tcW w:w="648" w:type="dxa"/>
            <w:tcBorders>
              <w:left w:val="single" w:sz="4" w:space="0" w:color="auto"/>
            </w:tcBorders>
            <w:vAlign w:val="center"/>
          </w:tcPr>
          <w:p w14:paraId="663C32C1" w14:textId="77777777" w:rsidR="00024F23" w:rsidRDefault="00024F23" w:rsidP="00024F23">
            <w:pPr>
              <w:jc w:val="center"/>
              <w:rPr>
                <w:b/>
                <w:sz w:val="24"/>
              </w:rPr>
            </w:pPr>
          </w:p>
        </w:tc>
        <w:tc>
          <w:tcPr>
            <w:tcW w:w="645" w:type="dxa"/>
            <w:vAlign w:val="center"/>
          </w:tcPr>
          <w:p w14:paraId="2E740BD4" w14:textId="77777777" w:rsidR="00024F23" w:rsidRDefault="00024F23" w:rsidP="00024F23">
            <w:pPr>
              <w:jc w:val="center"/>
              <w:rPr>
                <w:b/>
                <w:sz w:val="24"/>
              </w:rPr>
            </w:pPr>
          </w:p>
        </w:tc>
        <w:tc>
          <w:tcPr>
            <w:tcW w:w="637" w:type="dxa"/>
            <w:vAlign w:val="center"/>
          </w:tcPr>
          <w:p w14:paraId="34F68534" w14:textId="77777777" w:rsidR="00024F23" w:rsidRDefault="00024F23" w:rsidP="00024F23">
            <w:pPr>
              <w:jc w:val="center"/>
              <w:rPr>
                <w:b/>
                <w:sz w:val="24"/>
              </w:rPr>
            </w:pPr>
          </w:p>
        </w:tc>
        <w:tc>
          <w:tcPr>
            <w:tcW w:w="653" w:type="dxa"/>
            <w:tcBorders>
              <w:right w:val="single" w:sz="4" w:space="0" w:color="auto"/>
            </w:tcBorders>
            <w:vAlign w:val="center"/>
          </w:tcPr>
          <w:p w14:paraId="7060F6C7"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52E816CB"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2CBF562B" w14:textId="77777777" w:rsidR="00024F23" w:rsidRDefault="00024F23" w:rsidP="00024F23">
            <w:pPr>
              <w:jc w:val="center"/>
              <w:rPr>
                <w:b/>
                <w:sz w:val="24"/>
              </w:rPr>
            </w:pPr>
          </w:p>
        </w:tc>
      </w:tr>
      <w:tr w:rsidR="00024F23" w14:paraId="52837AD2"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5C06F088" w14:textId="2CA2499D" w:rsidR="00024F23" w:rsidRPr="00024F23" w:rsidRDefault="00024F23" w:rsidP="00024F23">
            <w:r>
              <w:t>C5-Communiquer efficacement dans un contexte commercial (2) (3) (5) (7) (8) (12) (14)</w:t>
            </w:r>
          </w:p>
        </w:tc>
        <w:tc>
          <w:tcPr>
            <w:tcW w:w="648" w:type="dxa"/>
            <w:tcBorders>
              <w:left w:val="single" w:sz="4" w:space="0" w:color="auto"/>
            </w:tcBorders>
            <w:vAlign w:val="center"/>
          </w:tcPr>
          <w:p w14:paraId="11466FD2" w14:textId="77777777" w:rsidR="00024F23" w:rsidRDefault="00024F23" w:rsidP="00024F23">
            <w:pPr>
              <w:jc w:val="center"/>
              <w:rPr>
                <w:b/>
                <w:sz w:val="24"/>
              </w:rPr>
            </w:pPr>
          </w:p>
        </w:tc>
        <w:tc>
          <w:tcPr>
            <w:tcW w:w="645" w:type="dxa"/>
            <w:vAlign w:val="center"/>
          </w:tcPr>
          <w:p w14:paraId="563C79AB" w14:textId="77777777" w:rsidR="00024F23" w:rsidRDefault="00024F23" w:rsidP="00024F23">
            <w:pPr>
              <w:jc w:val="center"/>
              <w:rPr>
                <w:b/>
                <w:sz w:val="24"/>
              </w:rPr>
            </w:pPr>
          </w:p>
        </w:tc>
        <w:tc>
          <w:tcPr>
            <w:tcW w:w="637" w:type="dxa"/>
            <w:vAlign w:val="center"/>
          </w:tcPr>
          <w:p w14:paraId="69147FAB" w14:textId="77777777" w:rsidR="00024F23" w:rsidRDefault="00024F23" w:rsidP="00024F23">
            <w:pPr>
              <w:jc w:val="center"/>
              <w:rPr>
                <w:b/>
                <w:sz w:val="24"/>
              </w:rPr>
            </w:pPr>
          </w:p>
        </w:tc>
        <w:tc>
          <w:tcPr>
            <w:tcW w:w="653" w:type="dxa"/>
            <w:tcBorders>
              <w:right w:val="single" w:sz="4" w:space="0" w:color="auto"/>
            </w:tcBorders>
            <w:vAlign w:val="center"/>
          </w:tcPr>
          <w:p w14:paraId="5272A833"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13AB87A5"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367F739F" w14:textId="77777777" w:rsidR="00024F23" w:rsidRDefault="00024F23" w:rsidP="00024F23">
            <w:pPr>
              <w:jc w:val="center"/>
              <w:rPr>
                <w:b/>
                <w:sz w:val="24"/>
              </w:rPr>
            </w:pPr>
          </w:p>
        </w:tc>
      </w:tr>
      <w:tr w:rsidR="00024F23" w14:paraId="596261DD"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90B9EE3" w14:textId="06E22496" w:rsidR="00024F23" w:rsidRPr="00024F23" w:rsidRDefault="00024F23" w:rsidP="00024F23">
            <w:r>
              <w:t>C6-Découvrir les attentes et/ou le besoin de produits ou de services (4) (9) (10)</w:t>
            </w:r>
          </w:p>
        </w:tc>
        <w:tc>
          <w:tcPr>
            <w:tcW w:w="648" w:type="dxa"/>
            <w:tcBorders>
              <w:left w:val="single" w:sz="4" w:space="0" w:color="auto"/>
            </w:tcBorders>
            <w:vAlign w:val="center"/>
          </w:tcPr>
          <w:p w14:paraId="6DDB20B6" w14:textId="77777777" w:rsidR="00024F23" w:rsidRDefault="00024F23" w:rsidP="00024F23">
            <w:pPr>
              <w:jc w:val="center"/>
              <w:rPr>
                <w:b/>
                <w:sz w:val="24"/>
              </w:rPr>
            </w:pPr>
          </w:p>
        </w:tc>
        <w:tc>
          <w:tcPr>
            <w:tcW w:w="645" w:type="dxa"/>
            <w:vAlign w:val="center"/>
          </w:tcPr>
          <w:p w14:paraId="0A82D371" w14:textId="77777777" w:rsidR="00024F23" w:rsidRDefault="00024F23" w:rsidP="00024F23">
            <w:pPr>
              <w:jc w:val="center"/>
              <w:rPr>
                <w:b/>
                <w:sz w:val="24"/>
              </w:rPr>
            </w:pPr>
          </w:p>
        </w:tc>
        <w:tc>
          <w:tcPr>
            <w:tcW w:w="637" w:type="dxa"/>
            <w:vAlign w:val="center"/>
          </w:tcPr>
          <w:p w14:paraId="57F64A20" w14:textId="77777777" w:rsidR="00024F23" w:rsidRDefault="00024F23" w:rsidP="00024F23">
            <w:pPr>
              <w:jc w:val="center"/>
              <w:rPr>
                <w:b/>
                <w:sz w:val="24"/>
              </w:rPr>
            </w:pPr>
          </w:p>
        </w:tc>
        <w:tc>
          <w:tcPr>
            <w:tcW w:w="653" w:type="dxa"/>
            <w:tcBorders>
              <w:right w:val="single" w:sz="4" w:space="0" w:color="auto"/>
            </w:tcBorders>
            <w:vAlign w:val="center"/>
          </w:tcPr>
          <w:p w14:paraId="1E8690AF"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2B6941FF"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0015A4DD" w14:textId="77777777" w:rsidR="00024F23" w:rsidRDefault="00024F23" w:rsidP="00024F23">
            <w:pPr>
              <w:jc w:val="center"/>
              <w:rPr>
                <w:b/>
                <w:sz w:val="24"/>
              </w:rPr>
            </w:pPr>
          </w:p>
        </w:tc>
      </w:tr>
      <w:tr w:rsidR="00024F23" w14:paraId="43B7E96C"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2E51423D" w14:textId="786CC1CD" w:rsidR="00024F23" w:rsidRPr="00024F23" w:rsidRDefault="00024F23" w:rsidP="00024F23">
            <w:r>
              <w:t>C7-Informer et orienter (11) (14) (15) (16)</w:t>
            </w:r>
          </w:p>
        </w:tc>
        <w:tc>
          <w:tcPr>
            <w:tcW w:w="648" w:type="dxa"/>
            <w:tcBorders>
              <w:left w:val="single" w:sz="4" w:space="0" w:color="auto"/>
            </w:tcBorders>
            <w:vAlign w:val="center"/>
          </w:tcPr>
          <w:p w14:paraId="7E66F54C" w14:textId="77777777" w:rsidR="00024F23" w:rsidRDefault="00024F23" w:rsidP="00024F23">
            <w:pPr>
              <w:jc w:val="center"/>
              <w:rPr>
                <w:b/>
                <w:sz w:val="24"/>
              </w:rPr>
            </w:pPr>
          </w:p>
        </w:tc>
        <w:tc>
          <w:tcPr>
            <w:tcW w:w="645" w:type="dxa"/>
            <w:vAlign w:val="center"/>
          </w:tcPr>
          <w:p w14:paraId="4EDD6E54" w14:textId="77777777" w:rsidR="00024F23" w:rsidRDefault="00024F23" w:rsidP="00024F23">
            <w:pPr>
              <w:jc w:val="center"/>
              <w:rPr>
                <w:b/>
                <w:sz w:val="24"/>
              </w:rPr>
            </w:pPr>
          </w:p>
        </w:tc>
        <w:tc>
          <w:tcPr>
            <w:tcW w:w="637" w:type="dxa"/>
            <w:vAlign w:val="center"/>
          </w:tcPr>
          <w:p w14:paraId="1FDE60F6" w14:textId="77777777" w:rsidR="00024F23" w:rsidRDefault="00024F23" w:rsidP="00024F23">
            <w:pPr>
              <w:jc w:val="center"/>
              <w:rPr>
                <w:b/>
                <w:sz w:val="24"/>
              </w:rPr>
            </w:pPr>
          </w:p>
        </w:tc>
        <w:tc>
          <w:tcPr>
            <w:tcW w:w="653" w:type="dxa"/>
            <w:tcBorders>
              <w:right w:val="single" w:sz="4" w:space="0" w:color="auto"/>
            </w:tcBorders>
            <w:vAlign w:val="center"/>
          </w:tcPr>
          <w:p w14:paraId="313A8C0B"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2E1B5132"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6906C4C7" w14:textId="77777777" w:rsidR="00024F23" w:rsidRDefault="00024F23" w:rsidP="00024F23">
            <w:pPr>
              <w:jc w:val="center"/>
              <w:rPr>
                <w:b/>
                <w:sz w:val="24"/>
              </w:rPr>
            </w:pPr>
          </w:p>
        </w:tc>
      </w:tr>
      <w:tr w:rsidR="00024F23" w14:paraId="3BB403FB"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0182B9FE" w14:textId="7F53D00D" w:rsidR="00024F23" w:rsidRPr="00024F23" w:rsidRDefault="00024F23" w:rsidP="00024F23">
            <w:r>
              <w:t>C8-Assurer le suivi de l'entretien d'accueil (4) (5) (6) (12)</w:t>
            </w:r>
          </w:p>
        </w:tc>
        <w:tc>
          <w:tcPr>
            <w:tcW w:w="648" w:type="dxa"/>
            <w:tcBorders>
              <w:left w:val="single" w:sz="4" w:space="0" w:color="auto"/>
            </w:tcBorders>
            <w:vAlign w:val="center"/>
          </w:tcPr>
          <w:p w14:paraId="0F25EC04" w14:textId="77777777" w:rsidR="00024F23" w:rsidRDefault="00024F23" w:rsidP="00024F23">
            <w:pPr>
              <w:jc w:val="center"/>
              <w:rPr>
                <w:b/>
                <w:sz w:val="24"/>
              </w:rPr>
            </w:pPr>
          </w:p>
        </w:tc>
        <w:tc>
          <w:tcPr>
            <w:tcW w:w="645" w:type="dxa"/>
            <w:vAlign w:val="center"/>
          </w:tcPr>
          <w:p w14:paraId="3CDC0569" w14:textId="77777777" w:rsidR="00024F23" w:rsidRDefault="00024F23" w:rsidP="00024F23">
            <w:pPr>
              <w:jc w:val="center"/>
              <w:rPr>
                <w:b/>
                <w:sz w:val="24"/>
              </w:rPr>
            </w:pPr>
          </w:p>
        </w:tc>
        <w:tc>
          <w:tcPr>
            <w:tcW w:w="637" w:type="dxa"/>
            <w:vAlign w:val="center"/>
          </w:tcPr>
          <w:p w14:paraId="5FC855B6" w14:textId="77777777" w:rsidR="00024F23" w:rsidRDefault="00024F23" w:rsidP="00024F23">
            <w:pPr>
              <w:jc w:val="center"/>
              <w:rPr>
                <w:b/>
                <w:sz w:val="24"/>
              </w:rPr>
            </w:pPr>
          </w:p>
        </w:tc>
        <w:tc>
          <w:tcPr>
            <w:tcW w:w="653" w:type="dxa"/>
            <w:tcBorders>
              <w:right w:val="single" w:sz="4" w:space="0" w:color="auto"/>
            </w:tcBorders>
            <w:vAlign w:val="center"/>
          </w:tcPr>
          <w:p w14:paraId="238D1111"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75D48CDE"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762D1CBA" w14:textId="77777777" w:rsidR="00024F23" w:rsidRDefault="00024F23" w:rsidP="00024F23">
            <w:pPr>
              <w:jc w:val="center"/>
              <w:rPr>
                <w:b/>
                <w:sz w:val="24"/>
              </w:rPr>
            </w:pPr>
          </w:p>
        </w:tc>
      </w:tr>
      <w:tr w:rsidR="00024F23" w14:paraId="61FE6544"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04098A21" w14:textId="01109FC8" w:rsidR="00024F23" w:rsidRPr="00024F23" w:rsidRDefault="00024F23" w:rsidP="00024F23">
            <w:r>
              <w:t>C18-Établir et mettre en œuvre un plan de prospection, un plan d'action commerciale (4) (6) (9) (12) (16)</w:t>
            </w:r>
          </w:p>
        </w:tc>
        <w:tc>
          <w:tcPr>
            <w:tcW w:w="648" w:type="dxa"/>
            <w:tcBorders>
              <w:left w:val="single" w:sz="4" w:space="0" w:color="auto"/>
            </w:tcBorders>
            <w:vAlign w:val="center"/>
          </w:tcPr>
          <w:p w14:paraId="7D04D493" w14:textId="77777777" w:rsidR="00024F23" w:rsidRDefault="00024F23" w:rsidP="00024F23">
            <w:pPr>
              <w:jc w:val="center"/>
              <w:rPr>
                <w:b/>
                <w:sz w:val="24"/>
              </w:rPr>
            </w:pPr>
          </w:p>
        </w:tc>
        <w:tc>
          <w:tcPr>
            <w:tcW w:w="645" w:type="dxa"/>
            <w:vAlign w:val="center"/>
          </w:tcPr>
          <w:p w14:paraId="3D5BFB45" w14:textId="77777777" w:rsidR="00024F23" w:rsidRDefault="00024F23" w:rsidP="00024F23">
            <w:pPr>
              <w:jc w:val="center"/>
              <w:rPr>
                <w:b/>
                <w:sz w:val="24"/>
              </w:rPr>
            </w:pPr>
          </w:p>
        </w:tc>
        <w:tc>
          <w:tcPr>
            <w:tcW w:w="637" w:type="dxa"/>
            <w:vAlign w:val="center"/>
          </w:tcPr>
          <w:p w14:paraId="0CC36740" w14:textId="77777777" w:rsidR="00024F23" w:rsidRDefault="00024F23" w:rsidP="00024F23">
            <w:pPr>
              <w:jc w:val="center"/>
              <w:rPr>
                <w:b/>
                <w:sz w:val="24"/>
              </w:rPr>
            </w:pPr>
          </w:p>
        </w:tc>
        <w:tc>
          <w:tcPr>
            <w:tcW w:w="653" w:type="dxa"/>
            <w:tcBorders>
              <w:right w:val="single" w:sz="4" w:space="0" w:color="auto"/>
            </w:tcBorders>
            <w:vAlign w:val="center"/>
          </w:tcPr>
          <w:p w14:paraId="3F5CCC48"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6615AB50"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685A0F00" w14:textId="77777777" w:rsidR="00024F23" w:rsidRDefault="00024F23" w:rsidP="00024F23">
            <w:pPr>
              <w:jc w:val="center"/>
              <w:rPr>
                <w:b/>
                <w:sz w:val="24"/>
              </w:rPr>
            </w:pPr>
          </w:p>
        </w:tc>
      </w:tr>
      <w:tr w:rsidR="00024F23" w14:paraId="34E13C02" w14:textId="77777777" w:rsidTr="00024F23">
        <w:trPr>
          <w:trHeight w:val="640"/>
        </w:trPr>
        <w:tc>
          <w:tcPr>
            <w:tcW w:w="6635" w:type="dxa"/>
            <w:tcBorders>
              <w:top w:val="single" w:sz="4" w:space="0" w:color="auto"/>
              <w:left w:val="single" w:sz="4" w:space="0" w:color="auto"/>
              <w:bottom w:val="single" w:sz="4" w:space="0" w:color="auto"/>
              <w:right w:val="single" w:sz="4" w:space="0" w:color="auto"/>
            </w:tcBorders>
            <w:vAlign w:val="center"/>
          </w:tcPr>
          <w:p w14:paraId="777FBB9D" w14:textId="48B23A20" w:rsidR="00024F23" w:rsidRPr="00024F23" w:rsidRDefault="00024F23" w:rsidP="00024F23">
            <w:r>
              <w:t>C19-Sélectionner et/ou réaliser des outils de communication adaptés (13) (14) (15) (16)</w:t>
            </w:r>
          </w:p>
        </w:tc>
        <w:tc>
          <w:tcPr>
            <w:tcW w:w="648" w:type="dxa"/>
            <w:tcBorders>
              <w:left w:val="single" w:sz="4" w:space="0" w:color="auto"/>
            </w:tcBorders>
            <w:vAlign w:val="center"/>
          </w:tcPr>
          <w:p w14:paraId="7A4D7509" w14:textId="77777777" w:rsidR="00024F23" w:rsidRDefault="00024F23" w:rsidP="00024F23">
            <w:pPr>
              <w:jc w:val="center"/>
              <w:rPr>
                <w:b/>
                <w:sz w:val="24"/>
              </w:rPr>
            </w:pPr>
          </w:p>
        </w:tc>
        <w:tc>
          <w:tcPr>
            <w:tcW w:w="645" w:type="dxa"/>
            <w:vAlign w:val="center"/>
          </w:tcPr>
          <w:p w14:paraId="088FD5FB" w14:textId="77777777" w:rsidR="00024F23" w:rsidRDefault="00024F23" w:rsidP="00024F23">
            <w:pPr>
              <w:jc w:val="center"/>
              <w:rPr>
                <w:b/>
                <w:sz w:val="24"/>
              </w:rPr>
            </w:pPr>
          </w:p>
        </w:tc>
        <w:tc>
          <w:tcPr>
            <w:tcW w:w="637" w:type="dxa"/>
            <w:vAlign w:val="center"/>
          </w:tcPr>
          <w:p w14:paraId="1110AD77" w14:textId="77777777" w:rsidR="00024F23" w:rsidRDefault="00024F23" w:rsidP="00024F23">
            <w:pPr>
              <w:jc w:val="center"/>
              <w:rPr>
                <w:b/>
                <w:sz w:val="24"/>
              </w:rPr>
            </w:pPr>
          </w:p>
        </w:tc>
        <w:tc>
          <w:tcPr>
            <w:tcW w:w="653" w:type="dxa"/>
            <w:tcBorders>
              <w:right w:val="single" w:sz="4" w:space="0" w:color="auto"/>
            </w:tcBorders>
            <w:vAlign w:val="center"/>
          </w:tcPr>
          <w:p w14:paraId="47DB794F"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49C9A5B0"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57E6308B" w14:textId="77777777" w:rsidR="00024F23" w:rsidRDefault="00024F23" w:rsidP="00024F23">
            <w:pPr>
              <w:jc w:val="center"/>
              <w:rPr>
                <w:b/>
                <w:sz w:val="24"/>
              </w:rPr>
            </w:pPr>
          </w:p>
        </w:tc>
      </w:tr>
      <w:tr w:rsidR="00024F23" w14:paraId="46D0E073"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3FC7E7B4" w14:textId="75CE5CD9" w:rsidR="00024F23" w:rsidRPr="00024F23" w:rsidRDefault="00024F23" w:rsidP="00024F23">
            <w:r>
              <w:t>C20-Conduire un entretien commercial et en assurer le suivi (6) (7) (10) (12)</w:t>
            </w:r>
          </w:p>
        </w:tc>
        <w:tc>
          <w:tcPr>
            <w:tcW w:w="648" w:type="dxa"/>
            <w:tcBorders>
              <w:left w:val="single" w:sz="4" w:space="0" w:color="auto"/>
            </w:tcBorders>
            <w:vAlign w:val="center"/>
          </w:tcPr>
          <w:p w14:paraId="7310A919" w14:textId="77777777" w:rsidR="00024F23" w:rsidRDefault="00024F23" w:rsidP="00024F23">
            <w:pPr>
              <w:jc w:val="center"/>
              <w:rPr>
                <w:b/>
                <w:sz w:val="24"/>
              </w:rPr>
            </w:pPr>
          </w:p>
        </w:tc>
        <w:tc>
          <w:tcPr>
            <w:tcW w:w="645" w:type="dxa"/>
            <w:vAlign w:val="center"/>
          </w:tcPr>
          <w:p w14:paraId="61341393" w14:textId="77777777" w:rsidR="00024F23" w:rsidRDefault="00024F23" w:rsidP="00024F23">
            <w:pPr>
              <w:jc w:val="center"/>
              <w:rPr>
                <w:b/>
                <w:sz w:val="24"/>
              </w:rPr>
            </w:pPr>
          </w:p>
        </w:tc>
        <w:tc>
          <w:tcPr>
            <w:tcW w:w="637" w:type="dxa"/>
            <w:vAlign w:val="center"/>
          </w:tcPr>
          <w:p w14:paraId="25DFD308" w14:textId="77777777" w:rsidR="00024F23" w:rsidRDefault="00024F23" w:rsidP="00024F23">
            <w:pPr>
              <w:jc w:val="center"/>
              <w:rPr>
                <w:b/>
                <w:sz w:val="24"/>
              </w:rPr>
            </w:pPr>
          </w:p>
        </w:tc>
        <w:tc>
          <w:tcPr>
            <w:tcW w:w="653" w:type="dxa"/>
            <w:tcBorders>
              <w:right w:val="single" w:sz="4" w:space="0" w:color="auto"/>
            </w:tcBorders>
            <w:vAlign w:val="center"/>
          </w:tcPr>
          <w:p w14:paraId="16AFB193"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6D3C1BCE"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3603B203" w14:textId="77777777" w:rsidR="00024F23" w:rsidRDefault="00024F23" w:rsidP="00024F23">
            <w:pPr>
              <w:jc w:val="center"/>
              <w:rPr>
                <w:b/>
                <w:sz w:val="24"/>
              </w:rPr>
            </w:pPr>
          </w:p>
        </w:tc>
      </w:tr>
      <w:tr w:rsidR="00024F23" w14:paraId="65AF94C1"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563F80EE" w14:textId="08CCDC95" w:rsidR="00024F23" w:rsidRPr="00024F23" w:rsidRDefault="00024F23" w:rsidP="00024F23">
            <w:r>
              <w:t>C21-Sélectionner et conseiller une solution pertinente à partir de l'évaluation du risque et/ou du besoin (3) (4) (11) (12) (16)</w:t>
            </w:r>
          </w:p>
        </w:tc>
        <w:tc>
          <w:tcPr>
            <w:tcW w:w="648" w:type="dxa"/>
            <w:tcBorders>
              <w:left w:val="single" w:sz="4" w:space="0" w:color="auto"/>
            </w:tcBorders>
            <w:vAlign w:val="center"/>
          </w:tcPr>
          <w:p w14:paraId="5D420C8A" w14:textId="77777777" w:rsidR="00024F23" w:rsidRDefault="00024F23" w:rsidP="00024F23">
            <w:pPr>
              <w:jc w:val="center"/>
              <w:rPr>
                <w:b/>
                <w:sz w:val="24"/>
              </w:rPr>
            </w:pPr>
          </w:p>
        </w:tc>
        <w:tc>
          <w:tcPr>
            <w:tcW w:w="645" w:type="dxa"/>
            <w:vAlign w:val="center"/>
          </w:tcPr>
          <w:p w14:paraId="49E8016B" w14:textId="77777777" w:rsidR="00024F23" w:rsidRDefault="00024F23" w:rsidP="00024F23">
            <w:pPr>
              <w:jc w:val="center"/>
              <w:rPr>
                <w:b/>
                <w:sz w:val="24"/>
              </w:rPr>
            </w:pPr>
          </w:p>
        </w:tc>
        <w:tc>
          <w:tcPr>
            <w:tcW w:w="637" w:type="dxa"/>
            <w:vAlign w:val="center"/>
          </w:tcPr>
          <w:p w14:paraId="648B464D" w14:textId="77777777" w:rsidR="00024F23" w:rsidRDefault="00024F23" w:rsidP="00024F23">
            <w:pPr>
              <w:jc w:val="center"/>
              <w:rPr>
                <w:b/>
                <w:sz w:val="24"/>
              </w:rPr>
            </w:pPr>
          </w:p>
        </w:tc>
        <w:tc>
          <w:tcPr>
            <w:tcW w:w="653" w:type="dxa"/>
            <w:tcBorders>
              <w:right w:val="single" w:sz="4" w:space="0" w:color="auto"/>
            </w:tcBorders>
            <w:vAlign w:val="center"/>
          </w:tcPr>
          <w:p w14:paraId="4E14EF68"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14315727"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43E93C00" w14:textId="77777777" w:rsidR="00024F23" w:rsidRDefault="00024F23" w:rsidP="00024F23">
            <w:pPr>
              <w:jc w:val="center"/>
              <w:rPr>
                <w:b/>
                <w:sz w:val="24"/>
              </w:rPr>
            </w:pPr>
          </w:p>
        </w:tc>
      </w:tr>
      <w:tr w:rsidR="00024F23" w14:paraId="1371CEBD"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BEA9844" w14:textId="363706CA" w:rsidR="00024F23" w:rsidRPr="00024F23" w:rsidRDefault="00024F23" w:rsidP="00024F23">
            <w:r>
              <w:t>C22-Établir et présenter un devis, comparer, expliquer les garanties et leurs limites (12) (13) (16)</w:t>
            </w:r>
          </w:p>
        </w:tc>
        <w:tc>
          <w:tcPr>
            <w:tcW w:w="648" w:type="dxa"/>
            <w:tcBorders>
              <w:left w:val="single" w:sz="4" w:space="0" w:color="auto"/>
            </w:tcBorders>
            <w:vAlign w:val="center"/>
          </w:tcPr>
          <w:p w14:paraId="11E02E9D" w14:textId="77777777" w:rsidR="00024F23" w:rsidRDefault="00024F23" w:rsidP="00024F23">
            <w:pPr>
              <w:jc w:val="center"/>
              <w:rPr>
                <w:b/>
                <w:sz w:val="24"/>
              </w:rPr>
            </w:pPr>
          </w:p>
        </w:tc>
        <w:tc>
          <w:tcPr>
            <w:tcW w:w="645" w:type="dxa"/>
            <w:vAlign w:val="center"/>
          </w:tcPr>
          <w:p w14:paraId="60690291" w14:textId="77777777" w:rsidR="00024F23" w:rsidRDefault="00024F23" w:rsidP="00024F23">
            <w:pPr>
              <w:jc w:val="center"/>
              <w:rPr>
                <w:b/>
                <w:sz w:val="24"/>
              </w:rPr>
            </w:pPr>
          </w:p>
        </w:tc>
        <w:tc>
          <w:tcPr>
            <w:tcW w:w="637" w:type="dxa"/>
            <w:vAlign w:val="center"/>
          </w:tcPr>
          <w:p w14:paraId="37946418" w14:textId="77777777" w:rsidR="00024F23" w:rsidRDefault="00024F23" w:rsidP="00024F23">
            <w:pPr>
              <w:jc w:val="center"/>
              <w:rPr>
                <w:b/>
                <w:sz w:val="24"/>
              </w:rPr>
            </w:pPr>
          </w:p>
        </w:tc>
        <w:tc>
          <w:tcPr>
            <w:tcW w:w="653" w:type="dxa"/>
            <w:tcBorders>
              <w:right w:val="single" w:sz="4" w:space="0" w:color="auto"/>
            </w:tcBorders>
            <w:vAlign w:val="center"/>
          </w:tcPr>
          <w:p w14:paraId="52D0CA61"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2EF0C707"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66101E93" w14:textId="77777777" w:rsidR="00024F23" w:rsidRDefault="00024F23" w:rsidP="00024F23">
            <w:pPr>
              <w:jc w:val="center"/>
              <w:rPr>
                <w:b/>
                <w:sz w:val="24"/>
              </w:rPr>
            </w:pPr>
          </w:p>
        </w:tc>
      </w:tr>
      <w:tr w:rsidR="00024F23" w14:paraId="738D2633"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1014DA44" w14:textId="4D618938" w:rsidR="00024F23" w:rsidRPr="00024F23" w:rsidRDefault="00024F23" w:rsidP="00024F23">
            <w:r>
              <w:t>C23-Appliquer la règlementation propre à la souscription (2) (12) (16)</w:t>
            </w:r>
          </w:p>
        </w:tc>
        <w:tc>
          <w:tcPr>
            <w:tcW w:w="648" w:type="dxa"/>
            <w:tcBorders>
              <w:left w:val="single" w:sz="4" w:space="0" w:color="auto"/>
            </w:tcBorders>
            <w:vAlign w:val="center"/>
          </w:tcPr>
          <w:p w14:paraId="0B061FA0" w14:textId="77777777" w:rsidR="00024F23" w:rsidRDefault="00024F23" w:rsidP="00024F23">
            <w:pPr>
              <w:jc w:val="center"/>
              <w:rPr>
                <w:b/>
                <w:sz w:val="24"/>
              </w:rPr>
            </w:pPr>
          </w:p>
        </w:tc>
        <w:tc>
          <w:tcPr>
            <w:tcW w:w="645" w:type="dxa"/>
            <w:vAlign w:val="center"/>
          </w:tcPr>
          <w:p w14:paraId="04F7E417" w14:textId="77777777" w:rsidR="00024F23" w:rsidRDefault="00024F23" w:rsidP="00024F23">
            <w:pPr>
              <w:jc w:val="center"/>
              <w:rPr>
                <w:b/>
                <w:sz w:val="24"/>
              </w:rPr>
            </w:pPr>
          </w:p>
        </w:tc>
        <w:tc>
          <w:tcPr>
            <w:tcW w:w="637" w:type="dxa"/>
            <w:vAlign w:val="center"/>
          </w:tcPr>
          <w:p w14:paraId="34F60B37" w14:textId="77777777" w:rsidR="00024F23" w:rsidRDefault="00024F23" w:rsidP="00024F23">
            <w:pPr>
              <w:jc w:val="center"/>
              <w:rPr>
                <w:b/>
                <w:sz w:val="24"/>
              </w:rPr>
            </w:pPr>
          </w:p>
        </w:tc>
        <w:tc>
          <w:tcPr>
            <w:tcW w:w="653" w:type="dxa"/>
            <w:tcBorders>
              <w:right w:val="single" w:sz="4" w:space="0" w:color="auto"/>
            </w:tcBorders>
            <w:vAlign w:val="center"/>
          </w:tcPr>
          <w:p w14:paraId="5E19140C" w14:textId="77777777" w:rsidR="00024F23" w:rsidRDefault="00024F23" w:rsidP="00024F23">
            <w:pPr>
              <w:jc w:val="center"/>
              <w:rPr>
                <w:b/>
                <w:sz w:val="24"/>
              </w:rPr>
            </w:pPr>
          </w:p>
        </w:tc>
        <w:tc>
          <w:tcPr>
            <w:tcW w:w="416" w:type="dxa"/>
            <w:vMerge/>
            <w:tcBorders>
              <w:left w:val="single" w:sz="4" w:space="0" w:color="auto"/>
              <w:right w:val="single" w:sz="4" w:space="0" w:color="auto"/>
            </w:tcBorders>
            <w:vAlign w:val="center"/>
          </w:tcPr>
          <w:p w14:paraId="0322ECC0"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6DE133CD" w14:textId="77777777" w:rsidR="00024F23" w:rsidRDefault="00024F23" w:rsidP="00024F23">
            <w:pPr>
              <w:jc w:val="center"/>
              <w:rPr>
                <w:b/>
                <w:sz w:val="24"/>
              </w:rPr>
            </w:pPr>
          </w:p>
        </w:tc>
      </w:tr>
      <w:tr w:rsidR="00024F23" w14:paraId="013EB484" w14:textId="77777777" w:rsidTr="00024F23">
        <w:trPr>
          <w:trHeight w:val="643"/>
        </w:trPr>
        <w:tc>
          <w:tcPr>
            <w:tcW w:w="6635" w:type="dxa"/>
            <w:tcBorders>
              <w:top w:val="single" w:sz="4" w:space="0" w:color="auto"/>
              <w:left w:val="single" w:sz="4" w:space="0" w:color="auto"/>
              <w:bottom w:val="single" w:sz="4" w:space="0" w:color="auto"/>
              <w:right w:val="single" w:sz="4" w:space="0" w:color="auto"/>
            </w:tcBorders>
            <w:vAlign w:val="center"/>
          </w:tcPr>
          <w:p w14:paraId="08FF647F" w14:textId="780C31DF" w:rsidR="00024F23" w:rsidRPr="00024F23" w:rsidRDefault="00024F23" w:rsidP="00024F23">
            <w:pPr>
              <w:rPr>
                <w:rFonts w:ascii="Times New Roman" w:hAnsi="Times New Roman" w:cs="Times New Roman"/>
                <w:sz w:val="24"/>
                <w:szCs w:val="24"/>
                <w:lang w:eastAsia="fr-FR"/>
              </w:rPr>
            </w:pPr>
            <w:r>
              <w:t>C24-Rechercher et exploiter les informations économiques, juridiques fiscales ou commerciales nécessaires à l'exercice du conseil (4) (6) (11) (13) (14) (15) (16)</w:t>
            </w:r>
            <w:r>
              <w:rPr>
                <w:rFonts w:ascii="Times New Roman" w:hAnsi="Times New Roman" w:cs="Times New Roman"/>
                <w:sz w:val="24"/>
                <w:szCs w:val="24"/>
                <w:lang w:eastAsia="fr-FR"/>
              </w:rPr>
              <w:t xml:space="preserve"> </w:t>
            </w:r>
          </w:p>
        </w:tc>
        <w:tc>
          <w:tcPr>
            <w:tcW w:w="648" w:type="dxa"/>
            <w:tcBorders>
              <w:left w:val="single" w:sz="4" w:space="0" w:color="auto"/>
            </w:tcBorders>
            <w:vAlign w:val="center"/>
          </w:tcPr>
          <w:p w14:paraId="48BF1A41" w14:textId="77777777" w:rsidR="00024F23" w:rsidRDefault="00024F23" w:rsidP="00024F23">
            <w:pPr>
              <w:jc w:val="center"/>
              <w:rPr>
                <w:b/>
                <w:sz w:val="24"/>
              </w:rPr>
            </w:pPr>
          </w:p>
        </w:tc>
        <w:tc>
          <w:tcPr>
            <w:tcW w:w="645" w:type="dxa"/>
            <w:vAlign w:val="center"/>
          </w:tcPr>
          <w:p w14:paraId="665EF957" w14:textId="77777777" w:rsidR="00024F23" w:rsidRDefault="00024F23" w:rsidP="00024F23">
            <w:pPr>
              <w:jc w:val="center"/>
              <w:rPr>
                <w:b/>
                <w:sz w:val="24"/>
              </w:rPr>
            </w:pPr>
          </w:p>
        </w:tc>
        <w:tc>
          <w:tcPr>
            <w:tcW w:w="637" w:type="dxa"/>
            <w:vAlign w:val="center"/>
          </w:tcPr>
          <w:p w14:paraId="6490749E" w14:textId="77777777" w:rsidR="00024F23" w:rsidRDefault="00024F23" w:rsidP="00024F23">
            <w:pPr>
              <w:jc w:val="center"/>
              <w:rPr>
                <w:b/>
                <w:sz w:val="24"/>
              </w:rPr>
            </w:pPr>
          </w:p>
        </w:tc>
        <w:tc>
          <w:tcPr>
            <w:tcW w:w="653" w:type="dxa"/>
            <w:tcBorders>
              <w:right w:val="single" w:sz="4" w:space="0" w:color="auto"/>
            </w:tcBorders>
            <w:vAlign w:val="center"/>
          </w:tcPr>
          <w:p w14:paraId="14D6AE76" w14:textId="77777777" w:rsidR="00024F23" w:rsidRDefault="00024F23" w:rsidP="00024F23">
            <w:pPr>
              <w:jc w:val="center"/>
              <w:rPr>
                <w:b/>
                <w:sz w:val="24"/>
              </w:rPr>
            </w:pPr>
          </w:p>
        </w:tc>
        <w:tc>
          <w:tcPr>
            <w:tcW w:w="416" w:type="dxa"/>
            <w:vMerge/>
            <w:tcBorders>
              <w:left w:val="single" w:sz="4" w:space="0" w:color="auto"/>
              <w:bottom w:val="nil"/>
              <w:right w:val="single" w:sz="4" w:space="0" w:color="auto"/>
            </w:tcBorders>
            <w:vAlign w:val="center"/>
          </w:tcPr>
          <w:p w14:paraId="0AEFAF46" w14:textId="77777777" w:rsidR="00024F23" w:rsidRDefault="00024F23" w:rsidP="00024F23">
            <w:pPr>
              <w:jc w:val="center"/>
              <w:rPr>
                <w:b/>
                <w:sz w:val="24"/>
              </w:rPr>
            </w:pPr>
          </w:p>
        </w:tc>
        <w:tc>
          <w:tcPr>
            <w:tcW w:w="567" w:type="dxa"/>
            <w:tcBorders>
              <w:left w:val="single" w:sz="4" w:space="0" w:color="auto"/>
            </w:tcBorders>
            <w:shd w:val="clear" w:color="auto" w:fill="D0CECE" w:themeFill="background2" w:themeFillShade="E6"/>
            <w:vAlign w:val="center"/>
          </w:tcPr>
          <w:p w14:paraId="2823D212" w14:textId="77777777" w:rsidR="00024F23" w:rsidRDefault="00024F23" w:rsidP="00024F23">
            <w:pPr>
              <w:jc w:val="center"/>
              <w:rPr>
                <w:b/>
                <w:sz w:val="24"/>
              </w:rPr>
            </w:pPr>
          </w:p>
        </w:tc>
      </w:tr>
    </w:tbl>
    <w:p w14:paraId="2EACD148" w14:textId="77777777" w:rsidR="009711E6" w:rsidRDefault="009711E6" w:rsidP="009711E6">
      <w:pPr>
        <w:spacing w:after="0" w:line="240" w:lineRule="auto"/>
        <w:rPr>
          <w:rFonts w:ascii="ArialNarrow" w:hAnsi="ArialNarrow" w:cs="ArialNarrow"/>
        </w:rPr>
      </w:pPr>
    </w:p>
    <w:p w14:paraId="4E28B90C" w14:textId="058F5E64" w:rsidR="009711E6" w:rsidRDefault="005F4039" w:rsidP="009711E6">
      <w:pPr>
        <w:spacing w:after="0" w:line="240" w:lineRule="auto"/>
        <w:rPr>
          <w:sz w:val="24"/>
        </w:rPr>
      </w:pPr>
      <w:r>
        <w:rPr>
          <w:rFonts w:ascii="ArialNarrow" w:hAnsi="ArialNarrow" w:cs="ArialNarrow"/>
        </w:rPr>
        <w:t xml:space="preserve">TI = Très insuffisant </w:t>
      </w:r>
      <w:r w:rsidR="009711E6">
        <w:rPr>
          <w:sz w:val="24"/>
        </w:rPr>
        <w:t>ne fait pas et n’a pas conscience qu’il doit faire, n’a pas idée de comment faire</w:t>
      </w:r>
    </w:p>
    <w:p w14:paraId="3ABFC4BD" w14:textId="3259C7D2" w:rsidR="009711E6" w:rsidRDefault="005F4039" w:rsidP="009711E6">
      <w:pPr>
        <w:spacing w:after="0" w:line="240" w:lineRule="auto"/>
        <w:rPr>
          <w:rFonts w:ascii="ArialNarrow" w:hAnsi="ArialNarrow" w:cs="ArialNarrow"/>
        </w:rPr>
      </w:pPr>
      <w:r>
        <w:rPr>
          <w:rFonts w:ascii="ArialNarrow" w:hAnsi="ArialNarrow" w:cs="ArialNarrow"/>
        </w:rPr>
        <w:t xml:space="preserve">I = insuffisant </w:t>
      </w:r>
      <w:r w:rsidR="009711E6">
        <w:rPr>
          <w:sz w:val="24"/>
        </w:rPr>
        <w:t>ne fait pas ou peu mais sait qu’il devrait faire et peut proposer des pistes de remédiation</w:t>
      </w:r>
      <w:r w:rsidR="009711E6">
        <w:rPr>
          <w:rFonts w:ascii="ArialNarrow" w:hAnsi="ArialNarrow" w:cs="ArialNarrow"/>
        </w:rPr>
        <w:t xml:space="preserve"> </w:t>
      </w:r>
    </w:p>
    <w:p w14:paraId="54981100" w14:textId="67253432" w:rsidR="009711E6" w:rsidRDefault="005F4039" w:rsidP="009711E6">
      <w:pPr>
        <w:spacing w:after="0" w:line="240" w:lineRule="auto"/>
        <w:rPr>
          <w:rFonts w:ascii="ArialNarrow" w:hAnsi="ArialNarrow" w:cs="ArialNarrow"/>
        </w:rPr>
      </w:pPr>
      <w:r>
        <w:rPr>
          <w:rFonts w:ascii="ArialNarrow" w:hAnsi="ArialNarrow" w:cs="ArialNarrow"/>
        </w:rPr>
        <w:t xml:space="preserve">S = Satisfaisant </w:t>
      </w:r>
      <w:r w:rsidR="009711E6">
        <w:rPr>
          <w:sz w:val="24"/>
        </w:rPr>
        <w:t>fait mais avec peu de recul (= montre peu de potentiel d’adaptation</w:t>
      </w:r>
    </w:p>
    <w:p w14:paraId="0B204888" w14:textId="39538813" w:rsidR="009711E6" w:rsidRDefault="005F4039" w:rsidP="009711E6">
      <w:pPr>
        <w:spacing w:after="0" w:line="240" w:lineRule="auto"/>
        <w:rPr>
          <w:rFonts w:ascii="ArialNarrow" w:hAnsi="ArialNarrow" w:cs="ArialNarrow"/>
        </w:rPr>
      </w:pPr>
      <w:r>
        <w:rPr>
          <w:rFonts w:ascii="ArialNarrow" w:hAnsi="ArialNarrow" w:cs="ArialNarrow"/>
        </w:rPr>
        <w:t>TS = Très satisfaisant</w:t>
      </w:r>
      <w:r w:rsidR="00BC4830">
        <w:rPr>
          <w:rFonts w:ascii="ArialNarrow" w:hAnsi="ArialNarrow" w:cs="ArialNarrow"/>
        </w:rPr>
        <w:t xml:space="preserve"> </w:t>
      </w:r>
      <w:r w:rsidR="009711E6">
        <w:rPr>
          <w:sz w:val="24"/>
        </w:rPr>
        <w:t xml:space="preserve">fait, justifie, a du recul sur son action, donc est capable en toute conscience de l’adapter </w:t>
      </w:r>
      <w:proofErr w:type="gramStart"/>
      <w:r w:rsidR="009711E6">
        <w:rPr>
          <w:sz w:val="24"/>
        </w:rPr>
        <w:t>en</w:t>
      </w:r>
      <w:proofErr w:type="gramEnd"/>
      <w:r w:rsidR="009711E6">
        <w:rPr>
          <w:sz w:val="24"/>
        </w:rPr>
        <w:t xml:space="preserve"> fonction du contexte</w:t>
      </w:r>
      <w:r w:rsidR="009711E6">
        <w:rPr>
          <w:rFonts w:ascii="ArialNarrow" w:hAnsi="ArialNarrow" w:cs="ArialNarrow"/>
        </w:rPr>
        <w:t xml:space="preserve"> </w:t>
      </w:r>
      <w:r w:rsidR="00BC4830">
        <w:rPr>
          <w:rFonts w:ascii="ArialNarrow" w:hAnsi="ArialNarrow" w:cs="ArialNarrow"/>
        </w:rPr>
        <w:t xml:space="preserve">– </w:t>
      </w:r>
    </w:p>
    <w:p w14:paraId="310BF726" w14:textId="51A0E2C1" w:rsidR="00C236BC" w:rsidRDefault="009711E6" w:rsidP="009711E6">
      <w:pPr>
        <w:spacing w:after="0" w:line="240" w:lineRule="auto"/>
        <w:rPr>
          <w:rFonts w:ascii="ArialNarrow" w:hAnsi="ArialNarrow" w:cs="ArialNarrow"/>
        </w:rPr>
      </w:pPr>
      <w:r>
        <w:rPr>
          <w:rFonts w:ascii="ArialNarrow,Bold" w:hAnsi="ArialNarrow,Bold" w:cs="ArialNarrow,Bold"/>
          <w:b/>
          <w:bCs/>
          <w:noProof/>
          <w:lang w:eastAsia="fr-FR"/>
        </w:rPr>
        <mc:AlternateContent>
          <mc:Choice Requires="wps">
            <w:drawing>
              <wp:anchor distT="0" distB="0" distL="114300" distR="114300" simplePos="0" relativeHeight="251660288" behindDoc="0" locked="0" layoutInCell="1" allowOverlap="1" wp14:anchorId="0C15EBAA" wp14:editId="492BF7C9">
                <wp:simplePos x="0" y="0"/>
                <wp:positionH relativeFrom="column">
                  <wp:posOffset>4895850</wp:posOffset>
                </wp:positionH>
                <wp:positionV relativeFrom="paragraph">
                  <wp:posOffset>175895</wp:posOffset>
                </wp:positionV>
                <wp:extent cx="1524000" cy="36195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524000" cy="36195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6275609" w14:textId="77777777" w:rsidR="005F4039" w:rsidRPr="005F4039" w:rsidRDefault="005F4039" w:rsidP="005F4039">
                            <w:pPr>
                              <w:jc w:val="center"/>
                              <w:rPr>
                                <w:b/>
                                <w:sz w:val="24"/>
                                <w:szCs w:val="24"/>
                              </w:rPr>
                            </w:pPr>
                            <w:r w:rsidRPr="005F4039">
                              <w:rPr>
                                <w:b/>
                                <w:sz w:val="24"/>
                                <w:szCs w:val="24"/>
                              </w:rPr>
                              <w:t>///20</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15EBAA" id="Rectangle 2" o:spid="_x0000_s1026" style="position:absolute;margin-left:385.5pt;margin-top:13.85pt;width:120pt;height:28.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" filled="f" strokecolor="black [3213]" strokeweight="1pt">
                <v:textbox>
                  <w:txbxContent>
                    <w:p w14:paraId="46275609" w14:textId="77777777" w:rsidR="005F4039" w:rsidRPr="005F4039" w:rsidRDefault="005F4039" w:rsidP="005F4039">
                      <w:pPr>
                        <w:jc w:val="center"/>
                        <w:rPr>
                          <w:b/>
                          <w:sz w:val="24"/>
                          <w:szCs w:val="24"/>
                        </w:rPr>
                      </w:pPr>
                      <w:r w:rsidRPr="005F4039">
                        <w:rPr>
                          <w:b/>
                          <w:sz w:val="24"/>
                          <w:szCs w:val="24"/>
                        </w:rPr>
                        <w:t>///20</w:t>
                      </w:r>
                    </w:p>
                  </w:txbxContent>
                </v:textbox>
              </v:rect>
            </w:pict>
          </mc:Fallback>
        </mc:AlternateContent>
      </w:r>
      <w:r w:rsidR="00BC4830">
        <w:rPr>
          <w:rFonts w:ascii="ArialNarrow" w:hAnsi="ArialNarrow" w:cs="ArialNarrow"/>
        </w:rPr>
        <w:t>NO = Non observable</w:t>
      </w:r>
    </w:p>
    <w:bookmarkEnd w:id="1"/>
    <w:p w14:paraId="4E9803E7" w14:textId="00FEFF9D" w:rsidR="005F4039" w:rsidRDefault="005F4039" w:rsidP="009711E6">
      <w:pPr>
        <w:autoSpaceDE w:val="0"/>
        <w:autoSpaceDN w:val="0"/>
        <w:adjustRightInd w:val="0"/>
        <w:spacing w:after="0" w:line="240" w:lineRule="auto"/>
        <w:ind w:left="4956" w:firstLine="708"/>
        <w:rPr>
          <w:rFonts w:ascii="ArialNarrow,Bold" w:hAnsi="ArialNarrow,Bold" w:cs="ArialNarrow,Bold"/>
          <w:b/>
          <w:bCs/>
        </w:rPr>
      </w:pPr>
      <w:r>
        <w:rPr>
          <w:rFonts w:ascii="ArialNarrow,Bold" w:hAnsi="ArialNarrow,Bold" w:cs="ArialNarrow,Bold"/>
          <w:b/>
          <w:bCs/>
        </w:rPr>
        <w:t xml:space="preserve">NOTE GLOBALE </w:t>
      </w:r>
    </w:p>
    <w:p w14:paraId="38DA932E" w14:textId="77777777" w:rsidR="005F4039" w:rsidRDefault="005F4039" w:rsidP="005F4039">
      <w:pPr>
        <w:autoSpaceDE w:val="0"/>
        <w:autoSpaceDN w:val="0"/>
        <w:adjustRightInd w:val="0"/>
        <w:spacing w:after="0" w:line="240" w:lineRule="auto"/>
        <w:rPr>
          <w:rFonts w:ascii="ArialNarrow,Bold" w:hAnsi="ArialNarrow,Bold" w:cs="ArialNarrow,Bold"/>
          <w:b/>
          <w:bCs/>
        </w:rPr>
      </w:pPr>
    </w:p>
    <w:p w14:paraId="051B7F8C" w14:textId="77777777" w:rsidR="0070552D" w:rsidRDefault="0070552D" w:rsidP="005F4039">
      <w:pPr>
        <w:autoSpaceDE w:val="0"/>
        <w:autoSpaceDN w:val="0"/>
        <w:adjustRightInd w:val="0"/>
        <w:spacing w:after="0" w:line="240" w:lineRule="auto"/>
        <w:rPr>
          <w:rFonts w:ascii="ArialNarrow,Bold" w:hAnsi="ArialNarrow,Bold" w:cs="ArialNarrow,Bold"/>
          <w:b/>
          <w:bCs/>
        </w:rPr>
      </w:pPr>
    </w:p>
    <w:tbl>
      <w:tblPr>
        <w:tblStyle w:val="Grilledutableau"/>
        <w:tblW w:w="0" w:type="auto"/>
        <w:tblLook w:val="04A0" w:firstRow="1" w:lastRow="0" w:firstColumn="1" w:lastColumn="0" w:noHBand="0" w:noVBand="1"/>
      </w:tblPr>
      <w:tblGrid>
        <w:gridCol w:w="10456"/>
      </w:tblGrid>
      <w:tr w:rsidR="007975F3" w14:paraId="79F60215" w14:textId="77777777" w:rsidTr="007975F3">
        <w:tc>
          <w:tcPr>
            <w:tcW w:w="10456" w:type="dxa"/>
          </w:tcPr>
          <w:p w14:paraId="344D1285" w14:textId="77777777" w:rsidR="007975F3" w:rsidRDefault="007975F3" w:rsidP="005F4039">
            <w:pPr>
              <w:autoSpaceDE w:val="0"/>
              <w:autoSpaceDN w:val="0"/>
              <w:adjustRightInd w:val="0"/>
              <w:rPr>
                <w:rFonts w:ascii="ArialNarrow,Bold" w:hAnsi="ArialNarrow,Bold" w:cs="ArialNarrow,Bold"/>
                <w:bCs/>
              </w:rPr>
            </w:pPr>
            <w:r w:rsidRPr="007975F3">
              <w:rPr>
                <w:rFonts w:ascii="ArialNarrow,Bold" w:hAnsi="ArialNarrow,Bold" w:cs="ArialNarrow,Bold"/>
                <w:bCs/>
              </w:rPr>
              <w:t>NOMS DES INTERROGATEURS                                                                SIGNATURES</w:t>
            </w:r>
          </w:p>
          <w:p w14:paraId="0BCC44BF" w14:textId="77777777" w:rsidR="007975F3" w:rsidRDefault="007975F3" w:rsidP="005F4039">
            <w:pPr>
              <w:autoSpaceDE w:val="0"/>
              <w:autoSpaceDN w:val="0"/>
              <w:adjustRightInd w:val="0"/>
              <w:rPr>
                <w:rFonts w:ascii="ArialNarrow,Bold" w:hAnsi="ArialNarrow,Bold" w:cs="ArialNarrow,Bold"/>
                <w:bCs/>
              </w:rPr>
            </w:pPr>
          </w:p>
          <w:p w14:paraId="6A848BD9" w14:textId="77777777" w:rsidR="007975F3" w:rsidRPr="007975F3" w:rsidRDefault="007975F3" w:rsidP="005F4039">
            <w:pPr>
              <w:autoSpaceDE w:val="0"/>
              <w:autoSpaceDN w:val="0"/>
              <w:adjustRightInd w:val="0"/>
              <w:rPr>
                <w:rFonts w:ascii="ArialNarrow,Bold" w:hAnsi="ArialNarrow,Bold" w:cs="ArialNarrow,Bold"/>
                <w:bCs/>
              </w:rPr>
            </w:pPr>
          </w:p>
        </w:tc>
      </w:tr>
    </w:tbl>
    <w:p w14:paraId="0AF8E1AC" w14:textId="77777777" w:rsidR="0070552D" w:rsidRDefault="0070552D" w:rsidP="007975F3">
      <w:pPr>
        <w:autoSpaceDE w:val="0"/>
        <w:autoSpaceDN w:val="0"/>
        <w:adjustRightInd w:val="0"/>
        <w:spacing w:after="0" w:line="240" w:lineRule="auto"/>
        <w:rPr>
          <w:rFonts w:ascii="ArialNarrow" w:hAnsi="ArialNarrow" w:cs="ArialNarrow"/>
          <w:sz w:val="18"/>
        </w:rPr>
      </w:pPr>
    </w:p>
    <w:p w14:paraId="6DBAE24D" w14:textId="77777777" w:rsidR="007975F3" w:rsidRPr="00806885" w:rsidRDefault="00BC4830" w:rsidP="007975F3">
      <w:pPr>
        <w:autoSpaceDE w:val="0"/>
        <w:autoSpaceDN w:val="0"/>
        <w:adjustRightInd w:val="0"/>
        <w:spacing w:after="0" w:line="240" w:lineRule="auto"/>
        <w:rPr>
          <w:rFonts w:ascii="ArialNarrow" w:hAnsi="ArialNarrow" w:cs="ArialNarrow"/>
          <w:sz w:val="18"/>
        </w:rPr>
      </w:pPr>
      <w:r w:rsidRPr="00806885">
        <w:rPr>
          <w:rFonts w:ascii="ArialNarrow" w:hAnsi="ArialNarrow" w:cs="ArialNarrow"/>
          <w:sz w:val="18"/>
        </w:rPr>
        <w:t>La</w:t>
      </w:r>
      <w:r w:rsidR="007975F3" w:rsidRPr="00806885">
        <w:rPr>
          <w:rFonts w:ascii="ArialNarrow" w:hAnsi="ArialNarrow" w:cs="ArialNarrow"/>
          <w:sz w:val="18"/>
        </w:rPr>
        <w:t xml:space="preserve"> grille permet un positionnement du candidat(e) ; la note est attribuée globalement sans donner lieu à une décomposition par critère.</w:t>
      </w:r>
    </w:p>
    <w:p w14:paraId="72FF8E02" w14:textId="77777777" w:rsidR="00687403" w:rsidRDefault="00687403" w:rsidP="007975F3">
      <w:pPr>
        <w:autoSpaceDE w:val="0"/>
        <w:autoSpaceDN w:val="0"/>
        <w:adjustRightInd w:val="0"/>
        <w:spacing w:after="0" w:line="240" w:lineRule="auto"/>
        <w:rPr>
          <w:rFonts w:ascii="ArialNarrow,Bold" w:hAnsi="ArialNarrow,Bold" w:cs="ArialNarrow,Bold"/>
          <w:b/>
          <w:bCs/>
          <w:sz w:val="18"/>
        </w:rPr>
      </w:pPr>
    </w:p>
    <w:p w14:paraId="13FDF0A5" w14:textId="77777777" w:rsidR="00024F23" w:rsidRDefault="00024F23">
      <w:pPr>
        <w:rPr>
          <w:b/>
          <w:sz w:val="24"/>
        </w:rPr>
      </w:pPr>
      <w:r>
        <w:rPr>
          <w:b/>
          <w:sz w:val="24"/>
        </w:rPr>
        <w:br w:type="page"/>
      </w:r>
    </w:p>
    <w:p w14:paraId="52108B8B" w14:textId="77777777" w:rsidR="00024F23" w:rsidRPr="00551108" w:rsidRDefault="00024F23" w:rsidP="00024F23">
      <w:pPr>
        <w:jc w:val="center"/>
        <w:rPr>
          <w:b/>
          <w:sz w:val="24"/>
        </w:rPr>
      </w:pPr>
      <w:r w:rsidRPr="00551108">
        <w:rPr>
          <w:b/>
          <w:sz w:val="24"/>
        </w:rPr>
        <w:lastRenderedPageBreak/>
        <w:t>BTS ASSURANCE</w:t>
      </w:r>
    </w:p>
    <w:tbl>
      <w:tblPr>
        <w:tblStyle w:val="Grilledutableau"/>
        <w:tblW w:w="0" w:type="auto"/>
        <w:tblLook w:val="04A0" w:firstRow="1" w:lastRow="0" w:firstColumn="1" w:lastColumn="0" w:noHBand="0" w:noVBand="1"/>
      </w:tblPr>
      <w:tblGrid>
        <w:gridCol w:w="10456"/>
      </w:tblGrid>
      <w:tr w:rsidR="00024F23" w14:paraId="530DC23F" w14:textId="77777777" w:rsidTr="00742D6D">
        <w:tc>
          <w:tcPr>
            <w:tcW w:w="10456" w:type="dxa"/>
          </w:tcPr>
          <w:p w14:paraId="5FC6276A" w14:textId="77777777" w:rsidR="00024F23" w:rsidRPr="00551108" w:rsidRDefault="00024F23" w:rsidP="00742D6D">
            <w:pPr>
              <w:jc w:val="center"/>
              <w:rPr>
                <w:b/>
                <w:sz w:val="24"/>
              </w:rPr>
            </w:pPr>
            <w:r w:rsidRPr="00551108">
              <w:rPr>
                <w:b/>
                <w:sz w:val="24"/>
              </w:rPr>
              <w:t>EPREUVE E32 - DEVELOPPEMENT COMMERCIAL ET CONDUITE D’ENTRETIEN</w:t>
            </w:r>
          </w:p>
          <w:p w14:paraId="4FE30398" w14:textId="79845D91" w:rsidR="00024F23" w:rsidRDefault="00024F23" w:rsidP="00010E6B">
            <w:pPr>
              <w:jc w:val="center"/>
              <w:rPr>
                <w:sz w:val="24"/>
              </w:rPr>
            </w:pPr>
          </w:p>
        </w:tc>
      </w:tr>
    </w:tbl>
    <w:p w14:paraId="51E1D788" w14:textId="77777777" w:rsidR="00024F23" w:rsidRDefault="00024F23" w:rsidP="00687403">
      <w:pPr>
        <w:jc w:val="center"/>
        <w:rPr>
          <w:b/>
          <w:sz w:val="32"/>
        </w:rPr>
      </w:pPr>
    </w:p>
    <w:p w14:paraId="4F59A6C3" w14:textId="6A680620" w:rsidR="00687403" w:rsidRPr="00024F23" w:rsidRDefault="00024F23" w:rsidP="00687403">
      <w:pPr>
        <w:jc w:val="center"/>
        <w:rPr>
          <w:b/>
          <w:sz w:val="32"/>
        </w:rPr>
      </w:pPr>
      <w:r>
        <w:rPr>
          <w:b/>
          <w:sz w:val="32"/>
        </w:rPr>
        <w:t>R</w:t>
      </w:r>
      <w:r w:rsidR="00687403" w:rsidRPr="00024F23">
        <w:rPr>
          <w:b/>
          <w:sz w:val="32"/>
        </w:rPr>
        <w:t>appel des indicateurs d’évaluation</w:t>
      </w:r>
    </w:p>
    <w:p w14:paraId="3D5F5D9B"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Évalue si la situation relève de son périmètre de responsabilité, et le cas échéant transfère vers le service compétent (C2, C3)</w:t>
      </w:r>
    </w:p>
    <w:p w14:paraId="0E96EA30"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Tient compte des contraintes pour fixer les objectifs de l’entretien (C2, C5, C23)</w:t>
      </w:r>
    </w:p>
    <w:p w14:paraId="4EA2F5F9"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Résout le besoin initial dans le temps imparti (C5, C20)</w:t>
      </w:r>
    </w:p>
    <w:p w14:paraId="5CC336AF"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Propose une offre complémentaire pertinente ou recueille les informations pour le faire (C3, C6, C8, C18, C21, C24)</w:t>
      </w:r>
    </w:p>
    <w:p w14:paraId="4815C0A0"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 xml:space="preserve">Personnalise la prise de congé (C5, C8) </w:t>
      </w:r>
    </w:p>
    <w:p w14:paraId="058B86EE"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 xml:space="preserve">Prévoit un suivi adéquat : pertinence, synthèse, complétude et hiérarchisation des informations et opportunités transmises ou partagées pour décision ou action, et de la liste ou du compte rendu des opérations réalisées ou à faire, du calendrier. (C3, C8, C18, C20, C24) </w:t>
      </w:r>
    </w:p>
    <w:p w14:paraId="54C412E7"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Met en œuvre une structure d'entretien efficace (C5, C20)</w:t>
      </w:r>
    </w:p>
    <w:p w14:paraId="01161BD6"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Personnalise la relation, fait preuve d’empathie (C5)</w:t>
      </w:r>
    </w:p>
    <w:p w14:paraId="48369425"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 xml:space="preserve">Collecte les informations nécessaires sur les besoins initiaux et complémentaires (C3, C6, C18) </w:t>
      </w:r>
    </w:p>
    <w:p w14:paraId="70DE1A25"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Reformule avec exactitude les besoins et motivations (C6, C20)</w:t>
      </w:r>
    </w:p>
    <w:p w14:paraId="139DE66B"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Propose une solution cohérente avec la problématique du client et les objectifs de l'entreprise (C7, C21, C24)</w:t>
      </w:r>
    </w:p>
    <w:p w14:paraId="2B9D5CC8"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Concrétise son action conformément aux besoins et motivations exprimés ou découverts ainsi qu'à l'offre et au positionnement de l'entreprise (C5n C8, C18, C20, C21, C22, C23)</w:t>
      </w:r>
    </w:p>
    <w:p w14:paraId="4EFD2A30" w14:textId="77777777" w:rsidR="00687403" w:rsidRPr="00024F23" w:rsidRDefault="00687403" w:rsidP="00C34828">
      <w:pPr>
        <w:pStyle w:val="Paragraphedeliste"/>
        <w:numPr>
          <w:ilvl w:val="0"/>
          <w:numId w:val="6"/>
        </w:numPr>
        <w:spacing w:line="276" w:lineRule="auto"/>
        <w:ind w:left="993" w:hanging="709"/>
        <w:rPr>
          <w:color w:val="010101"/>
          <w:w w:val="105"/>
        </w:rPr>
      </w:pPr>
      <w:proofErr w:type="spellStart"/>
      <w:r w:rsidRPr="00024F23">
        <w:rPr>
          <w:color w:val="010101"/>
          <w:w w:val="105"/>
        </w:rPr>
        <w:t>Etablit</w:t>
      </w:r>
      <w:proofErr w:type="spellEnd"/>
      <w:r w:rsidRPr="00024F23">
        <w:rPr>
          <w:color w:val="010101"/>
          <w:w w:val="105"/>
        </w:rPr>
        <w:t xml:space="preserve"> un/des devis, présente, compare, explique les garanties et leurs limites (C19 C22, C24)</w:t>
      </w:r>
    </w:p>
    <w:p w14:paraId="614862DB" w14:textId="471DA2CF"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Mobilise les supports</w:t>
      </w:r>
      <w:r w:rsidR="00FD5216">
        <w:rPr>
          <w:color w:val="010101"/>
          <w:w w:val="105"/>
        </w:rPr>
        <w:t xml:space="preserve"> crées ou sélectionnés</w:t>
      </w:r>
      <w:r w:rsidRPr="00024F23">
        <w:rPr>
          <w:color w:val="010101"/>
          <w:w w:val="105"/>
        </w:rPr>
        <w:t xml:space="preserve"> de communication de manière convaincante (C5, C7, C19, C24)</w:t>
      </w:r>
    </w:p>
    <w:p w14:paraId="31054938"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Respecte la règlementation et les procédures de l'entreprise (C3, C7, C19, C24)</w:t>
      </w:r>
    </w:p>
    <w:p w14:paraId="32D6C522" w14:textId="77777777" w:rsidR="00687403" w:rsidRPr="00024F23" w:rsidRDefault="00687403" w:rsidP="00C34828">
      <w:pPr>
        <w:pStyle w:val="Paragraphedeliste"/>
        <w:numPr>
          <w:ilvl w:val="0"/>
          <w:numId w:val="6"/>
        </w:numPr>
        <w:spacing w:line="276" w:lineRule="auto"/>
        <w:ind w:left="993" w:hanging="709"/>
        <w:rPr>
          <w:color w:val="010101"/>
          <w:w w:val="105"/>
        </w:rPr>
      </w:pPr>
      <w:r w:rsidRPr="00024F23">
        <w:rPr>
          <w:color w:val="010101"/>
          <w:w w:val="105"/>
        </w:rPr>
        <w:t>Mobilise les connaissances des fondamentaux de l'assurance, des produits d’assurance, de l'économie, du marketing, du management, du droit pour résoudre les situations et conseiller (C3, C7, C18, C19, C21, C22, C23, C24)</w:t>
      </w:r>
    </w:p>
    <w:p w14:paraId="50F7D956" w14:textId="77777777" w:rsidR="00687403" w:rsidRPr="00024F23" w:rsidRDefault="00687403" w:rsidP="007975F3">
      <w:pPr>
        <w:autoSpaceDE w:val="0"/>
        <w:autoSpaceDN w:val="0"/>
        <w:adjustRightInd w:val="0"/>
        <w:spacing w:after="0" w:line="240" w:lineRule="auto"/>
        <w:rPr>
          <w:rFonts w:ascii="ArialNarrow,Bold" w:hAnsi="ArialNarrow,Bold" w:cs="ArialNarrow,Bold"/>
          <w:b/>
          <w:bCs/>
        </w:rPr>
      </w:pPr>
    </w:p>
    <w:sectPr w:rsidR="00687403" w:rsidRPr="00024F23" w:rsidSect="00806885">
      <w:pgSz w:w="11906" w:h="16838"/>
      <w:pgMar w:top="568" w:right="720" w:bottom="284"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ACFF"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Narrow">
    <w:altName w:val="Arial"/>
    <w:panose1 w:val="020B0606020202030204"/>
    <w:charset w:val="00"/>
    <w:family w:val="swiss"/>
    <w:pitch w:val="variable"/>
    <w:sig w:usb0="00000287" w:usb1="00000800" w:usb2="00000000" w:usb3="00000000" w:csb0="0000009F" w:csb1="00000000"/>
  </w:font>
  <w:font w:name="ArialNarrow,Bold">
    <w:altName w:val="Arial"/>
    <w:panose1 w:val="020B0604020202020204"/>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0B0BEE"/>
    <w:multiLevelType w:val="hybridMultilevel"/>
    <w:tmpl w:val="ADF07E3A"/>
    <w:lvl w:ilvl="0" w:tplc="E3C8FE4C">
      <w:start w:val="1"/>
      <w:numFmt w:val="bullet"/>
      <w:lvlText w:val="•"/>
      <w:lvlJc w:val="left"/>
      <w:pPr>
        <w:ind w:left="1906" w:hanging="116"/>
      </w:pPr>
      <w:rPr>
        <w:rFonts w:ascii="Arial" w:eastAsia="Arial" w:hAnsi="Arial" w:cs="Arial" w:hint="default"/>
        <w:w w:val="163"/>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1" w15:restartNumberingAfterBreak="0">
    <w:nsid w:val="1E4C0098"/>
    <w:multiLevelType w:val="hybridMultilevel"/>
    <w:tmpl w:val="B4EA2472"/>
    <w:lvl w:ilvl="0" w:tplc="37088C6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4D7264D2"/>
    <w:multiLevelType w:val="hybridMultilevel"/>
    <w:tmpl w:val="56AC78BA"/>
    <w:lvl w:ilvl="0" w:tplc="0EC03220">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FF37BA3"/>
    <w:multiLevelType w:val="hybridMultilevel"/>
    <w:tmpl w:val="C5E8D830"/>
    <w:lvl w:ilvl="0" w:tplc="4030CCA6">
      <w:start w:val="1"/>
      <w:numFmt w:val="bullet"/>
      <w:lvlText w:val="-"/>
      <w:lvlJc w:val="left"/>
      <w:pPr>
        <w:ind w:left="1906" w:hanging="116"/>
      </w:pPr>
      <w:rPr>
        <w:rFonts w:ascii="Arial" w:eastAsia="Arial" w:hAnsi="Arial" w:cs="Arial" w:hint="default"/>
        <w:w w:val="90"/>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4" w15:restartNumberingAfterBreak="0">
    <w:nsid w:val="732771DD"/>
    <w:multiLevelType w:val="hybridMultilevel"/>
    <w:tmpl w:val="F9D2781E"/>
    <w:lvl w:ilvl="0" w:tplc="47641F50">
      <w:start w:val="1"/>
      <w:numFmt w:val="decimal"/>
      <w:lvlText w:val="(%1)"/>
      <w:lvlJc w:val="left"/>
      <w:pPr>
        <w:ind w:left="1906" w:hanging="116"/>
      </w:pPr>
      <w:rPr>
        <w:rFonts w:hint="default"/>
        <w:w w:val="163"/>
        <w:sz w:val="16"/>
      </w:rPr>
    </w:lvl>
    <w:lvl w:ilvl="1" w:tplc="68F0344A">
      <w:start w:val="1"/>
      <w:numFmt w:val="decimal"/>
      <w:lvlText w:val="(%2)"/>
      <w:lvlJc w:val="left"/>
      <w:pPr>
        <w:ind w:left="2122" w:hanging="202"/>
      </w:pPr>
      <w:rPr>
        <w:rFonts w:ascii="Arial" w:eastAsia="Arial" w:hAnsi="Arial" w:cs="Arial" w:hint="default"/>
        <w:i/>
        <w:color w:val="111111"/>
        <w:w w:val="102"/>
        <w:sz w:val="14"/>
        <w:szCs w:val="14"/>
      </w:rPr>
    </w:lvl>
    <w:lvl w:ilvl="2" w:tplc="5E1A9B6C">
      <w:start w:val="1"/>
      <w:numFmt w:val="bullet"/>
      <w:lvlText w:val="•"/>
      <w:lvlJc w:val="left"/>
      <w:pPr>
        <w:ind w:left="3060" w:hanging="202"/>
      </w:pPr>
      <w:rPr>
        <w:rFonts w:hint="default"/>
      </w:rPr>
    </w:lvl>
    <w:lvl w:ilvl="3" w:tplc="2E8C2188">
      <w:start w:val="1"/>
      <w:numFmt w:val="bullet"/>
      <w:lvlText w:val="•"/>
      <w:lvlJc w:val="left"/>
      <w:pPr>
        <w:ind w:left="4001" w:hanging="202"/>
      </w:pPr>
      <w:rPr>
        <w:rFonts w:hint="default"/>
      </w:rPr>
    </w:lvl>
    <w:lvl w:ilvl="4" w:tplc="DB80783C">
      <w:start w:val="1"/>
      <w:numFmt w:val="bullet"/>
      <w:lvlText w:val="•"/>
      <w:lvlJc w:val="left"/>
      <w:pPr>
        <w:ind w:left="4941" w:hanging="202"/>
      </w:pPr>
      <w:rPr>
        <w:rFonts w:hint="default"/>
      </w:rPr>
    </w:lvl>
    <w:lvl w:ilvl="5" w:tplc="FC96B324">
      <w:start w:val="1"/>
      <w:numFmt w:val="bullet"/>
      <w:lvlText w:val="•"/>
      <w:lvlJc w:val="left"/>
      <w:pPr>
        <w:ind w:left="5882" w:hanging="202"/>
      </w:pPr>
      <w:rPr>
        <w:rFonts w:hint="default"/>
      </w:rPr>
    </w:lvl>
    <w:lvl w:ilvl="6" w:tplc="05642A06">
      <w:start w:val="1"/>
      <w:numFmt w:val="bullet"/>
      <w:lvlText w:val="•"/>
      <w:lvlJc w:val="left"/>
      <w:pPr>
        <w:ind w:left="6823" w:hanging="202"/>
      </w:pPr>
      <w:rPr>
        <w:rFonts w:hint="default"/>
      </w:rPr>
    </w:lvl>
    <w:lvl w:ilvl="7" w:tplc="9DF660A0">
      <w:start w:val="1"/>
      <w:numFmt w:val="bullet"/>
      <w:lvlText w:val="•"/>
      <w:lvlJc w:val="left"/>
      <w:pPr>
        <w:ind w:left="7763" w:hanging="202"/>
      </w:pPr>
      <w:rPr>
        <w:rFonts w:hint="default"/>
      </w:rPr>
    </w:lvl>
    <w:lvl w:ilvl="8" w:tplc="5006803E">
      <w:start w:val="1"/>
      <w:numFmt w:val="bullet"/>
      <w:lvlText w:val="•"/>
      <w:lvlJc w:val="left"/>
      <w:pPr>
        <w:ind w:left="8704" w:hanging="202"/>
      </w:pPr>
      <w:rPr>
        <w:rFonts w:hint="default"/>
      </w:rPr>
    </w:lvl>
  </w:abstractNum>
  <w:abstractNum w:abstractNumId="5" w15:restartNumberingAfterBreak="0">
    <w:nsid w:val="75AD3AE6"/>
    <w:multiLevelType w:val="hybridMultilevel"/>
    <w:tmpl w:val="0C30E328"/>
    <w:lvl w:ilvl="0" w:tplc="FA3212A0">
      <w:start w:val="5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5"/>
  </w:num>
  <w:num w:numId="2">
    <w:abstractNumId w:val="1"/>
  </w:num>
  <w:num w:numId="3">
    <w:abstractNumId w:val="2"/>
  </w:num>
  <w:num w:numId="4">
    <w:abstractNumId w:val="0"/>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15"/>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71E2"/>
    <w:rsid w:val="00004EDD"/>
    <w:rsid w:val="00010E6B"/>
    <w:rsid w:val="00024F23"/>
    <w:rsid w:val="00037D80"/>
    <w:rsid w:val="00085BD4"/>
    <w:rsid w:val="000B1968"/>
    <w:rsid w:val="000F198A"/>
    <w:rsid w:val="00107599"/>
    <w:rsid w:val="00117909"/>
    <w:rsid w:val="00191CBC"/>
    <w:rsid w:val="001A3E0F"/>
    <w:rsid w:val="00224FD2"/>
    <w:rsid w:val="00227FA8"/>
    <w:rsid w:val="003C450E"/>
    <w:rsid w:val="00417773"/>
    <w:rsid w:val="00423259"/>
    <w:rsid w:val="0049152F"/>
    <w:rsid w:val="004B3A2A"/>
    <w:rsid w:val="005153ED"/>
    <w:rsid w:val="00551108"/>
    <w:rsid w:val="00563ECD"/>
    <w:rsid w:val="005F4039"/>
    <w:rsid w:val="006371E2"/>
    <w:rsid w:val="006847AF"/>
    <w:rsid w:val="00687403"/>
    <w:rsid w:val="006B462B"/>
    <w:rsid w:val="0070552D"/>
    <w:rsid w:val="00763DCC"/>
    <w:rsid w:val="00793688"/>
    <w:rsid w:val="007975F3"/>
    <w:rsid w:val="007D2189"/>
    <w:rsid w:val="007E6D1A"/>
    <w:rsid w:val="007F796B"/>
    <w:rsid w:val="00806885"/>
    <w:rsid w:val="00860B7D"/>
    <w:rsid w:val="00890001"/>
    <w:rsid w:val="00892481"/>
    <w:rsid w:val="00907F1C"/>
    <w:rsid w:val="00954630"/>
    <w:rsid w:val="009711E6"/>
    <w:rsid w:val="00A628C7"/>
    <w:rsid w:val="00AC26AD"/>
    <w:rsid w:val="00B51D2D"/>
    <w:rsid w:val="00B62767"/>
    <w:rsid w:val="00B92792"/>
    <w:rsid w:val="00BC4830"/>
    <w:rsid w:val="00BF4EFF"/>
    <w:rsid w:val="00C236BC"/>
    <w:rsid w:val="00C34828"/>
    <w:rsid w:val="00C42149"/>
    <w:rsid w:val="00C560DD"/>
    <w:rsid w:val="00C939B5"/>
    <w:rsid w:val="00CD23CF"/>
    <w:rsid w:val="00D05599"/>
    <w:rsid w:val="00D915BA"/>
    <w:rsid w:val="00DA0F82"/>
    <w:rsid w:val="00E04BF1"/>
    <w:rsid w:val="00F05BFA"/>
    <w:rsid w:val="00F46728"/>
    <w:rsid w:val="00F513EA"/>
    <w:rsid w:val="00F53B6D"/>
    <w:rsid w:val="00FD5216"/>
    <w:rsid w:val="00FE49AE"/>
    <w:rsid w:val="00FF641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05F29F"/>
  <w15:docId w15:val="{88FA6E97-4F9D-4DA6-8FF9-B71239D69A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C939B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1"/>
    <w:qFormat/>
    <w:rsid w:val="006B462B"/>
    <w:pPr>
      <w:ind w:left="720"/>
      <w:contextualSpacing/>
    </w:pPr>
  </w:style>
  <w:style w:type="paragraph" w:styleId="Corpsdetexte">
    <w:name w:val="Body Text"/>
    <w:basedOn w:val="Normal"/>
    <w:link w:val="CorpsdetexteCar"/>
    <w:uiPriority w:val="1"/>
    <w:qFormat/>
    <w:rsid w:val="006847AF"/>
    <w:pPr>
      <w:widowControl w:val="0"/>
      <w:spacing w:after="0" w:line="240" w:lineRule="auto"/>
    </w:pPr>
    <w:rPr>
      <w:rFonts w:ascii="Arial" w:eastAsia="Arial" w:hAnsi="Arial" w:cs="Arial"/>
      <w:sz w:val="17"/>
      <w:szCs w:val="17"/>
      <w:lang w:val="en-US"/>
    </w:rPr>
  </w:style>
  <w:style w:type="character" w:customStyle="1" w:styleId="CorpsdetexteCar">
    <w:name w:val="Corps de texte Car"/>
    <w:basedOn w:val="Policepardfaut"/>
    <w:link w:val="Corpsdetexte"/>
    <w:uiPriority w:val="1"/>
    <w:rsid w:val="006847AF"/>
    <w:rPr>
      <w:rFonts w:ascii="Arial" w:eastAsia="Arial" w:hAnsi="Arial" w:cs="Arial"/>
      <w:sz w:val="17"/>
      <w:szCs w:val="17"/>
      <w:lang w:val="en-US"/>
    </w:rPr>
  </w:style>
  <w:style w:type="character" w:styleId="Marquedecommentaire">
    <w:name w:val="annotation reference"/>
    <w:basedOn w:val="Policepardfaut"/>
    <w:uiPriority w:val="99"/>
    <w:semiHidden/>
    <w:unhideWhenUsed/>
    <w:rsid w:val="00CD23CF"/>
    <w:rPr>
      <w:sz w:val="16"/>
      <w:szCs w:val="16"/>
    </w:rPr>
  </w:style>
  <w:style w:type="paragraph" w:styleId="Commentaire">
    <w:name w:val="annotation text"/>
    <w:basedOn w:val="Normal"/>
    <w:link w:val="CommentaireCar"/>
    <w:uiPriority w:val="99"/>
    <w:semiHidden/>
    <w:unhideWhenUsed/>
    <w:rsid w:val="00CD23CF"/>
    <w:pPr>
      <w:spacing w:line="240" w:lineRule="auto"/>
    </w:pPr>
    <w:rPr>
      <w:sz w:val="20"/>
      <w:szCs w:val="20"/>
    </w:rPr>
  </w:style>
  <w:style w:type="character" w:customStyle="1" w:styleId="CommentaireCar">
    <w:name w:val="Commentaire Car"/>
    <w:basedOn w:val="Policepardfaut"/>
    <w:link w:val="Commentaire"/>
    <w:uiPriority w:val="99"/>
    <w:semiHidden/>
    <w:rsid w:val="00CD23CF"/>
    <w:rPr>
      <w:sz w:val="20"/>
      <w:szCs w:val="20"/>
    </w:rPr>
  </w:style>
  <w:style w:type="paragraph" w:styleId="Objetducommentaire">
    <w:name w:val="annotation subject"/>
    <w:basedOn w:val="Commentaire"/>
    <w:next w:val="Commentaire"/>
    <w:link w:val="ObjetducommentaireCar"/>
    <w:uiPriority w:val="99"/>
    <w:semiHidden/>
    <w:unhideWhenUsed/>
    <w:rsid w:val="00CD23CF"/>
    <w:rPr>
      <w:b/>
      <w:bCs/>
    </w:rPr>
  </w:style>
  <w:style w:type="character" w:customStyle="1" w:styleId="ObjetducommentaireCar">
    <w:name w:val="Objet du commentaire Car"/>
    <w:basedOn w:val="CommentaireCar"/>
    <w:link w:val="Objetducommentaire"/>
    <w:uiPriority w:val="99"/>
    <w:semiHidden/>
    <w:rsid w:val="00CD23CF"/>
    <w:rPr>
      <w:b/>
      <w:bCs/>
      <w:sz w:val="20"/>
      <w:szCs w:val="20"/>
    </w:rPr>
  </w:style>
  <w:style w:type="paragraph" w:styleId="Textedebulles">
    <w:name w:val="Balloon Text"/>
    <w:basedOn w:val="Normal"/>
    <w:link w:val="TextedebullesCar"/>
    <w:uiPriority w:val="99"/>
    <w:semiHidden/>
    <w:unhideWhenUsed/>
    <w:rsid w:val="00CD23C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23CF"/>
    <w:rPr>
      <w:rFonts w:ascii="Tahoma" w:hAnsi="Tahoma" w:cs="Tahoma"/>
      <w:sz w:val="16"/>
      <w:szCs w:val="16"/>
    </w:rPr>
  </w:style>
  <w:style w:type="character" w:styleId="Textedelespacerserv">
    <w:name w:val="Placeholder Text"/>
    <w:basedOn w:val="Policepardfaut"/>
    <w:uiPriority w:val="99"/>
    <w:semiHidden/>
    <w:rsid w:val="00010E6B"/>
    <w:rPr>
      <w:color w:val="808080"/>
    </w:rPr>
  </w:style>
  <w:style w:type="paragraph" w:styleId="Rvision">
    <w:name w:val="Revision"/>
    <w:hidden/>
    <w:uiPriority w:val="99"/>
    <w:semiHidden/>
    <w:rsid w:val="00191CB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19222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836</Words>
  <Characters>4601</Characters>
  <Application>Microsoft Office Word</Application>
  <DocSecurity>0</DocSecurity>
  <Lines>38</Lines>
  <Paragraphs>10</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5427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Harp</dc:creator>
  <cp:lastModifiedBy>MA</cp:lastModifiedBy>
  <cp:revision>2</cp:revision>
  <cp:lastPrinted>2018-05-23T18:31:00Z</cp:lastPrinted>
  <dcterms:created xsi:type="dcterms:W3CDTF">2018-07-06T06:13:00Z</dcterms:created>
  <dcterms:modified xsi:type="dcterms:W3CDTF">2018-07-06T06:13:00Z</dcterms:modified>
</cp:coreProperties>
</file>