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08" w:type="dxa"/>
        <w:tblInd w:w="-2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5417"/>
        <w:gridCol w:w="4991"/>
      </w:tblGrid>
      <w:tr w:rsidR="00920E60" w:rsidRPr="00920E60" w:rsidTr="00D47E64">
        <w:trPr>
          <w:cantSplit/>
          <w:trHeight w:val="551"/>
        </w:trPr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20E60" w:rsidRPr="00920E60" w:rsidRDefault="00920E60" w:rsidP="00D47E64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fr-FR"/>
              </w:rPr>
            </w:pPr>
            <w:r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Contexte </w:t>
            </w:r>
            <w:r w:rsidR="00D47E6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réel</w:t>
            </w:r>
            <w:r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A"/>
                  <w:sz w:val="24"/>
                  <w:szCs w:val="20"/>
                  <w:lang w:eastAsia="fr-FR"/>
                </w:rPr>
                <w:id w:val="95673723"/>
              </w:sdtPr>
              <w:sdtEndPr/>
              <w:sdtContent>
                <w:r w:rsidRPr="00920E60">
                  <w:rPr>
                    <w:rFonts w:ascii="MS Gothic" w:eastAsia="MS Gothic" w:hAnsi="MS Gothic" w:cs="MS Gothic" w:hint="eastAsia"/>
                    <w:color w:val="00000A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          Contexte </w:t>
            </w:r>
            <w:r w:rsidRPr="00D47E64">
              <w:rPr>
                <w:rFonts w:ascii="Times New Roman" w:eastAsia="Times New Roman" w:hAnsi="Times New Roman" w:cs="Times New Roman"/>
                <w:sz w:val="24"/>
                <w:szCs w:val="20"/>
                <w:lang w:eastAsia="fr-FR"/>
              </w:rPr>
              <w:t>simulé</w:t>
            </w:r>
            <w:r>
              <w:rPr>
                <w:rFonts w:ascii="Times New Roman" w:eastAsia="Times New Roman" w:hAnsi="Times New Roman" w:cs="Times New Roman"/>
                <w:color w:val="7030A0"/>
                <w:sz w:val="24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A"/>
                  <w:sz w:val="24"/>
                  <w:szCs w:val="20"/>
                  <w:lang w:eastAsia="fr-FR"/>
                </w:rPr>
                <w:id w:val="-1672640707"/>
              </w:sdtPr>
              <w:sdtEndPr/>
              <w:sdtContent>
                <w:r w:rsidRPr="00920E60">
                  <w:rPr>
                    <w:rFonts w:ascii="MS Gothic" w:eastAsia="MS Gothic" w:hAnsi="MS Gothic" w:cs="MS Gothic" w:hint="eastAsia"/>
                    <w:color w:val="00000A"/>
                    <w:sz w:val="24"/>
                    <w:szCs w:val="20"/>
                    <w:lang w:eastAsia="fr-FR"/>
                  </w:rPr>
                  <w:t>☐</w:t>
                </w:r>
              </w:sdtContent>
            </w:sdt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E60" w:rsidRPr="00920E60" w:rsidRDefault="00920E60" w:rsidP="00920E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fr-FR"/>
              </w:rPr>
              <w:t>P</w:t>
            </w:r>
            <w:r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fr-FR"/>
              </w:rPr>
              <w:t>ériode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fr-FR"/>
              </w:rPr>
              <w:t xml:space="preserve"> / </w:t>
            </w:r>
            <w:r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fr-FR"/>
              </w:rPr>
              <w:t xml:space="preserve">Date : </w:t>
            </w:r>
          </w:p>
        </w:tc>
      </w:tr>
      <w:tr w:rsidR="00920E60" w:rsidRPr="00920E60" w:rsidTr="00D47E64">
        <w:trPr>
          <w:cantSplit/>
          <w:trHeight w:val="825"/>
        </w:trPr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20E60" w:rsidRPr="00920E60" w:rsidRDefault="00920E60" w:rsidP="00920E60">
            <w:pPr>
              <w:spacing w:after="0" w:line="240" w:lineRule="auto"/>
              <w:rPr>
                <w:rFonts w:ascii="Times" w:eastAsia="Times" w:hAnsi="Times" w:cs="Times New Roman"/>
                <w:b/>
                <w:color w:val="00000A"/>
                <w:sz w:val="24"/>
                <w:szCs w:val="20"/>
                <w:lang w:eastAsia="fr-FR"/>
              </w:rPr>
            </w:pPr>
            <w:r w:rsidRPr="00920E60">
              <w:rPr>
                <w:rFonts w:ascii="Times" w:eastAsia="Times" w:hAnsi="Times" w:cs="Times New Roman"/>
                <w:b/>
                <w:color w:val="00000A"/>
                <w:sz w:val="24"/>
                <w:szCs w:val="20"/>
                <w:lang w:eastAsia="fr-FR"/>
              </w:rPr>
              <w:t>NOM DE L’ENTREPRISE :</w:t>
            </w:r>
          </w:p>
          <w:p w:rsidR="00920E60" w:rsidRPr="00920E60" w:rsidRDefault="00920E60" w:rsidP="00920E60">
            <w:pPr>
              <w:keepNext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</w:p>
        </w:tc>
        <w:tc>
          <w:tcPr>
            <w:tcW w:w="499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920E60" w:rsidRPr="00920E60" w:rsidRDefault="00920E60" w:rsidP="00D47E64">
            <w:pPr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  <w:r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Adresse :</w:t>
            </w:r>
          </w:p>
          <w:p w:rsidR="00920E60" w:rsidRPr="00920E60" w:rsidRDefault="00920E60" w:rsidP="00D47E64">
            <w:pPr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  <w:p w:rsidR="00920E60" w:rsidRPr="00920E60" w:rsidRDefault="00920E60" w:rsidP="00D47E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fr-FR"/>
              </w:rPr>
            </w:pPr>
          </w:p>
        </w:tc>
      </w:tr>
      <w:tr w:rsidR="00920E60" w:rsidRPr="00920E60" w:rsidTr="00D47E64">
        <w:trPr>
          <w:cantSplit/>
          <w:trHeight w:val="825"/>
        </w:trPr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20E60" w:rsidRPr="00920E60" w:rsidRDefault="00920E60" w:rsidP="00920E60">
            <w:pPr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  <w:r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 xml:space="preserve">Service : </w:t>
            </w:r>
          </w:p>
        </w:tc>
        <w:tc>
          <w:tcPr>
            <w:tcW w:w="499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920E60" w:rsidRPr="00920E60" w:rsidRDefault="00920E60" w:rsidP="00920E60">
            <w:pPr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</w:tc>
      </w:tr>
      <w:tr w:rsidR="00920E60" w:rsidRPr="00920E60" w:rsidTr="00D47E64">
        <w:trPr>
          <w:cantSplit/>
          <w:trHeight w:val="4995"/>
        </w:trPr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0E60" w:rsidRPr="00920E60" w:rsidRDefault="00920E60" w:rsidP="007D310E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  <w:r w:rsidRPr="00920E60">
              <w:rPr>
                <w:rFonts w:ascii="Times" w:eastAsia="Times" w:hAnsi="Times" w:cs="Times New Roman"/>
                <w:b/>
                <w:smallCaps/>
                <w:color w:val="00000A"/>
                <w:sz w:val="24"/>
                <w:szCs w:val="20"/>
                <w:lang w:eastAsia="fr-FR"/>
              </w:rPr>
              <w:t>Situation de l’entreprise dans la filière</w:t>
            </w:r>
            <w:r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 :</w:t>
            </w:r>
          </w:p>
          <w:p w:rsidR="00920E60" w:rsidRPr="00920E60" w:rsidRDefault="00920E60" w:rsidP="007D310E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fr-FR"/>
              </w:rPr>
            </w:pPr>
            <w:r w:rsidRPr="00920E60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fr-FR"/>
              </w:rPr>
              <w:t>(cochez – plusieurs cases possibles)</w:t>
            </w:r>
          </w:p>
          <w:p w:rsidR="00920E60" w:rsidRPr="00920E60" w:rsidRDefault="00725336" w:rsidP="007D310E">
            <w:pPr>
              <w:widowControl w:val="0"/>
              <w:spacing w:after="0" w:line="240" w:lineRule="auto"/>
              <w:ind w:left="20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A"/>
                  <w:sz w:val="24"/>
                  <w:szCs w:val="20"/>
                  <w:lang w:eastAsia="fr-FR"/>
                </w:rPr>
                <w:id w:val="284616764"/>
              </w:sdtPr>
              <w:sdtEndPr/>
              <w:sdtContent>
                <w:r w:rsidR="00920E60" w:rsidRPr="00920E60">
                  <w:rPr>
                    <w:rFonts w:ascii="MS Gothic" w:eastAsia="MS Gothic" w:hAnsi="MS Gothic" w:cs="MS Gothic" w:hint="eastAsia"/>
                    <w:color w:val="00000A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920E60"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Organisme d’assurance </w:t>
            </w:r>
            <w:r w:rsidR="00920E60"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" w:char="F0E0"/>
            </w:r>
            <w:r w:rsidR="00920E60"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type d’organisme (</w:t>
            </w:r>
            <w:r w:rsidR="00920E60" w:rsidRPr="00920E60">
              <w:rPr>
                <w:rFonts w:ascii="Times New Roman" w:eastAsia="Times New Roman" w:hAnsi="Times New Roman" w:cs="Times New Roman"/>
                <w:i/>
                <w:smallCaps/>
                <w:color w:val="00000A"/>
                <w:sz w:val="20"/>
                <w:szCs w:val="20"/>
                <w:lang w:eastAsia="fr-FR"/>
              </w:rPr>
              <w:t>SA SAM, M45, IP</w:t>
            </w:r>
            <w:r w:rsidR="00920E60"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) : ………….</w:t>
            </w:r>
            <w:r w:rsidR="00920E60"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smallCaps/>
                  <w:color w:val="00000A"/>
                  <w:sz w:val="24"/>
                  <w:szCs w:val="20"/>
                  <w:lang w:eastAsia="fr-FR"/>
                </w:rPr>
                <w:id w:val="267128154"/>
              </w:sdtPr>
              <w:sdtEndPr/>
              <w:sdtContent>
                <w:r w:rsidR="00920E60" w:rsidRPr="00920E60">
                  <w:rPr>
                    <w:rFonts w:ascii="MS Gothic" w:eastAsia="MS Gothic" w:hAnsi="MS Gothic" w:cs="MS Gothic" w:hint="eastAsia"/>
                    <w:smallCaps/>
                    <w:color w:val="00000A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920E60"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Courtier Grossiste</w:t>
            </w:r>
          </w:p>
          <w:p w:rsidR="00920E60" w:rsidRPr="00920E60" w:rsidRDefault="00725336" w:rsidP="007D310E">
            <w:pPr>
              <w:widowControl w:val="0"/>
              <w:spacing w:after="0" w:line="240" w:lineRule="auto"/>
              <w:ind w:left="20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  <w:sdt>
              <w:sdtPr>
                <w:rPr>
                  <w:rFonts w:ascii="Times" w:eastAsia="Times" w:hAnsi="Times" w:cs="Times New Roman"/>
                  <w:color w:val="00000A"/>
                  <w:sz w:val="24"/>
                  <w:szCs w:val="20"/>
                  <w:lang w:eastAsia="fr-FR"/>
                </w:rPr>
                <w:id w:val="-1872137891"/>
              </w:sdtPr>
              <w:sdtEndPr/>
              <w:sdtContent>
                <w:r w:rsidR="00920E60" w:rsidRPr="00920E60">
                  <w:rPr>
                    <w:rFonts w:ascii="MS Gothic" w:eastAsia="MS Gothic" w:hAnsi="MS Gothic" w:cs="MS Gothic" w:hint="eastAsia"/>
                    <w:color w:val="00000A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920E60"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Agent Général </w:t>
            </w:r>
            <w:r w:rsidR="00920E60"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sym w:font="Wingdings" w:char="F0E0"/>
            </w:r>
            <w:r w:rsidR="00920E60"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 xml:space="preserve"> compagnie : ……</w:t>
            </w:r>
            <w:r w:rsidR="006D6825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……………..</w:t>
            </w:r>
          </w:p>
          <w:p w:rsidR="006D6825" w:rsidRDefault="00725336" w:rsidP="007D310E">
            <w:pPr>
              <w:widowControl w:val="0"/>
              <w:spacing w:after="0" w:line="240" w:lineRule="auto"/>
              <w:ind w:left="20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  <w:sdt>
              <w:sdtPr>
                <w:rPr>
                  <w:rFonts w:ascii="Times" w:eastAsia="Times" w:hAnsi="Times" w:cs="Times New Roman"/>
                  <w:color w:val="00000A"/>
                  <w:sz w:val="24"/>
                  <w:szCs w:val="20"/>
                  <w:lang w:eastAsia="fr-FR"/>
                </w:rPr>
                <w:id w:val="1424376221"/>
              </w:sdtPr>
              <w:sdtEndPr/>
              <w:sdtContent>
                <w:r w:rsidR="00920E60" w:rsidRPr="00920E60">
                  <w:rPr>
                    <w:rFonts w:ascii="MS Gothic" w:eastAsia="MS Gothic" w:hAnsi="MS Gothic" w:cs="MS Gothic" w:hint="eastAsia"/>
                    <w:color w:val="00000A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920E60"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 xml:space="preserve">Courtier </w:t>
            </w:r>
            <w:r w:rsidR="00D47E64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en assurance</w:t>
            </w:r>
            <w:r w:rsidR="00AF108F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 xml:space="preserve"> </w:t>
            </w:r>
          </w:p>
          <w:p w:rsidR="00920E60" w:rsidRPr="00920E60" w:rsidRDefault="00725336" w:rsidP="007D310E">
            <w:pPr>
              <w:widowControl w:val="0"/>
              <w:spacing w:after="0" w:line="240" w:lineRule="auto"/>
              <w:ind w:left="20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  <w:sdt>
              <w:sdtPr>
                <w:rPr>
                  <w:rFonts w:ascii="Times" w:eastAsia="Times" w:hAnsi="Times" w:cs="Times New Roman"/>
                  <w:color w:val="00000A"/>
                  <w:sz w:val="24"/>
                  <w:szCs w:val="20"/>
                  <w:lang w:eastAsia="fr-FR"/>
                </w:rPr>
                <w:id w:val="1490826803"/>
              </w:sdtPr>
              <w:sdtEndPr/>
              <w:sdtContent>
                <w:r w:rsidR="00920E60" w:rsidRPr="00920E60">
                  <w:rPr>
                    <w:rFonts w:ascii="MS Gothic" w:eastAsia="MS Gothic" w:hAnsi="MS Gothic" w:cs="MS Gothic" w:hint="eastAsia"/>
                    <w:color w:val="00000A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920E60"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Mandataire de la compagnie : …</w:t>
            </w:r>
            <w:r w:rsidR="006D6825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…………………</w:t>
            </w:r>
          </w:p>
          <w:p w:rsidR="00920E60" w:rsidRPr="00920E60" w:rsidRDefault="00725336" w:rsidP="007D310E">
            <w:pPr>
              <w:widowControl w:val="0"/>
              <w:spacing w:after="0" w:line="240" w:lineRule="auto"/>
              <w:ind w:left="20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  <w:sdt>
              <w:sdtPr>
                <w:rPr>
                  <w:rFonts w:ascii="Times" w:eastAsia="Times" w:hAnsi="Times" w:cs="Times New Roman"/>
                  <w:color w:val="00000A"/>
                  <w:sz w:val="24"/>
                  <w:szCs w:val="20"/>
                  <w:lang w:eastAsia="fr-FR"/>
                </w:rPr>
                <w:id w:val="-1630084820"/>
              </w:sdtPr>
              <w:sdtEndPr/>
              <w:sdtContent>
                <w:r w:rsidR="00920E60" w:rsidRPr="00920E60">
                  <w:rPr>
                    <w:rFonts w:ascii="MS Gothic" w:eastAsia="MS Gothic" w:hAnsi="MS Gothic" w:cs="MS Gothic" w:hint="eastAsia"/>
                    <w:color w:val="00000A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920E60"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Mandataire de l’intermédiaire : ….…</w:t>
            </w:r>
            <w:r w:rsidR="006D6825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……………</w:t>
            </w:r>
          </w:p>
          <w:p w:rsidR="00920E60" w:rsidRPr="00920E60" w:rsidRDefault="00725336" w:rsidP="007D310E">
            <w:pPr>
              <w:widowControl w:val="0"/>
              <w:spacing w:after="0" w:line="240" w:lineRule="auto"/>
              <w:ind w:left="20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  <w:sdt>
              <w:sdtPr>
                <w:rPr>
                  <w:rFonts w:ascii="Times" w:eastAsia="Times" w:hAnsi="Times" w:cs="Times New Roman"/>
                  <w:color w:val="00000A"/>
                  <w:sz w:val="24"/>
                  <w:szCs w:val="20"/>
                  <w:lang w:eastAsia="fr-FR"/>
                </w:rPr>
                <w:id w:val="-1107270632"/>
              </w:sdtPr>
              <w:sdtEndPr/>
              <w:sdtContent>
                <w:r w:rsidR="00920E60" w:rsidRPr="00920E60">
                  <w:rPr>
                    <w:rFonts w:ascii="MS Gothic" w:eastAsia="MS Gothic" w:hAnsi="MS Gothic" w:cs="MS Gothic" w:hint="eastAsia"/>
                    <w:color w:val="00000A"/>
                    <w:sz w:val="24"/>
                    <w:szCs w:val="20"/>
                    <w:lang w:eastAsia="fr-FR"/>
                  </w:rPr>
                  <w:t>☐</w:t>
                </w:r>
              </w:sdtContent>
            </w:sdt>
            <w:r w:rsidR="00920E60"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Service assurance d’une organisation</w:t>
            </w:r>
            <w:r w:rsidR="00920E60" w:rsidRPr="00920E60">
              <w:rPr>
                <w:rFonts w:ascii="Times" w:eastAsia="Times" w:hAnsi="Times" w:cs="Times New Roman"/>
                <w:i/>
                <w:color w:val="00000A"/>
                <w:sz w:val="24"/>
                <w:szCs w:val="20"/>
                <w:lang w:eastAsia="fr-FR"/>
              </w:rPr>
              <w:t xml:space="preserve"> </w:t>
            </w:r>
            <w:r w:rsidR="006D6825">
              <w:rPr>
                <w:rFonts w:ascii="Times" w:eastAsia="Times" w:hAnsi="Times" w:cs="Times New Roman"/>
                <w:i/>
                <w:color w:val="00000A"/>
                <w:sz w:val="18"/>
                <w:szCs w:val="20"/>
                <w:lang w:eastAsia="fr-FR"/>
              </w:rPr>
              <w:t>(coll</w:t>
            </w:r>
            <w:r w:rsidR="00AF108F">
              <w:rPr>
                <w:rFonts w:ascii="Times" w:eastAsia="Times" w:hAnsi="Times" w:cs="Times New Roman"/>
                <w:i/>
                <w:color w:val="00000A"/>
                <w:sz w:val="18"/>
                <w:szCs w:val="20"/>
                <w:lang w:eastAsia="fr-FR"/>
              </w:rPr>
              <w:t>ectivités</w:t>
            </w:r>
            <w:r w:rsidR="006D6825">
              <w:rPr>
                <w:rFonts w:ascii="Times" w:eastAsia="Times" w:hAnsi="Times" w:cs="Times New Roman"/>
                <w:i/>
                <w:color w:val="00000A"/>
                <w:sz w:val="18"/>
                <w:szCs w:val="20"/>
                <w:lang w:eastAsia="fr-FR"/>
              </w:rPr>
              <w:t xml:space="preserve"> </w:t>
            </w:r>
            <w:r w:rsidR="00DE093C">
              <w:rPr>
                <w:rFonts w:ascii="Times" w:eastAsia="Times" w:hAnsi="Times" w:cs="Times New Roman"/>
                <w:i/>
                <w:color w:val="00000A"/>
                <w:sz w:val="18"/>
                <w:szCs w:val="20"/>
                <w:lang w:eastAsia="fr-FR"/>
              </w:rPr>
              <w:t>territoriales</w:t>
            </w:r>
            <w:r w:rsidR="00DE093C" w:rsidRPr="00920E60">
              <w:rPr>
                <w:rFonts w:ascii="Times" w:eastAsia="Times" w:hAnsi="Times" w:cs="Times New Roman"/>
                <w:i/>
                <w:color w:val="00000A"/>
                <w:sz w:val="18"/>
                <w:szCs w:val="20"/>
                <w:lang w:eastAsia="fr-FR"/>
              </w:rPr>
              <w:t>,</w:t>
            </w:r>
            <w:r w:rsidR="00920E60" w:rsidRPr="00920E60">
              <w:rPr>
                <w:rFonts w:ascii="Times" w:eastAsia="Times" w:hAnsi="Times" w:cs="Times New Roman"/>
                <w:i/>
                <w:color w:val="00000A"/>
                <w:sz w:val="18"/>
                <w:szCs w:val="20"/>
                <w:lang w:eastAsia="fr-FR"/>
              </w:rPr>
              <w:t xml:space="preserve"> entreprise privée) </w:t>
            </w:r>
            <w:r w:rsidR="00920E60"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:</w:t>
            </w:r>
          </w:p>
          <w:p w:rsidR="00920E60" w:rsidRPr="00920E60" w:rsidRDefault="00920E60" w:rsidP="007D310E">
            <w:pPr>
              <w:widowControl w:val="0"/>
              <w:spacing w:after="0" w:line="240" w:lineRule="auto"/>
              <w:ind w:left="20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  <w:r w:rsidRPr="00920E60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Autre : …………………</w:t>
            </w:r>
            <w:r w:rsidR="006D6825"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  <w:t>……………………………</w:t>
            </w:r>
          </w:p>
          <w:p w:rsidR="00920E60" w:rsidRPr="00920E60" w:rsidRDefault="00920E60" w:rsidP="007D310E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  <w:p w:rsidR="00920E60" w:rsidRPr="00920E60" w:rsidRDefault="00920E60" w:rsidP="007D310E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0E60" w:rsidRDefault="001D650E" w:rsidP="007D31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  <w:t>S</w:t>
            </w:r>
            <w:r w:rsidR="007D310E"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  <w:t>pécificités de l’activité de l’entreprise :</w:t>
            </w:r>
          </w:p>
          <w:p w:rsidR="007D310E" w:rsidRDefault="007D310E" w:rsidP="007D31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fr-FR"/>
              </w:rPr>
              <w:t>(</w:t>
            </w:r>
            <w:r w:rsidRPr="00920E60"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fr-FR"/>
              </w:rPr>
              <w:t>cochez – plusieurs cases possibles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0"/>
                <w:szCs w:val="20"/>
                <w:lang w:eastAsia="fr-FR"/>
              </w:rPr>
              <w:t>)</w:t>
            </w:r>
          </w:p>
          <w:p w:rsidR="007D310E" w:rsidRDefault="00321227" w:rsidP="007D31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</w:t>
            </w:r>
            <w:r w:rsidR="007D310E" w:rsidRPr="007D31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P</w:t>
            </w:r>
            <w:r w:rsidR="007D31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artenaires :</w:t>
            </w:r>
          </w:p>
          <w:p w:rsidR="007D310E" w:rsidRDefault="007D310E" w:rsidP="007D310E">
            <w:pPr>
              <w:widowControl w:val="0"/>
              <w:spacing w:after="0" w:line="240" w:lineRule="auto"/>
              <w:ind w:left="492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 w:rsidRPr="007D31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" w:char="F0A8"/>
            </w:r>
            <w:r w:rsidRPr="007D31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Compagnies : </w:t>
            </w:r>
          </w:p>
          <w:p w:rsidR="007D310E" w:rsidRDefault="007D310E" w:rsidP="007D310E">
            <w:pPr>
              <w:widowControl w:val="0"/>
              <w:spacing w:after="0" w:line="240" w:lineRule="auto"/>
              <w:ind w:left="492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 w:rsidRPr="007D31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Courtiers grossistes :</w:t>
            </w:r>
          </w:p>
          <w:p w:rsidR="00004809" w:rsidRDefault="00004809" w:rsidP="00004809">
            <w:pPr>
              <w:widowControl w:val="0"/>
              <w:spacing w:after="0" w:line="240" w:lineRule="auto"/>
              <w:ind w:left="492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 w:rsidRPr="007D31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Courtiers </w:t>
            </w:r>
          </w:p>
          <w:p w:rsidR="00004809" w:rsidRPr="00766E05" w:rsidRDefault="00004809" w:rsidP="00004809">
            <w:pPr>
              <w:widowControl w:val="0"/>
              <w:spacing w:after="0" w:line="240" w:lineRule="auto"/>
              <w:ind w:left="492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 w:rsidRPr="007D31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Agents</w:t>
            </w:r>
          </w:p>
          <w:p w:rsidR="00321227" w:rsidRPr="00920E60" w:rsidRDefault="001D650E" w:rsidP="00321227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Activité de courtage </w:t>
            </w:r>
            <w:r w:rsidR="00321227" w:rsidRPr="00920E60">
              <w:rPr>
                <w:rFonts w:ascii="Times" w:eastAsia="Times" w:hAnsi="Times" w:cs="Times New Roman"/>
                <w:b/>
                <w:color w:val="00000A"/>
                <w:sz w:val="20"/>
                <w:szCs w:val="20"/>
                <w:lang w:eastAsia="fr-FR"/>
              </w:rPr>
              <w:t xml:space="preserve"> (</w:t>
            </w:r>
            <w:r w:rsidR="00321227"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>pour les agents généraux</w:t>
            </w:r>
            <w:r w:rsidR="00321227" w:rsidRPr="00920E60">
              <w:rPr>
                <w:rFonts w:ascii="Times" w:eastAsia="Times" w:hAnsi="Times" w:cs="Times New Roman"/>
                <w:b/>
                <w:color w:val="00000A"/>
                <w:sz w:val="20"/>
                <w:szCs w:val="20"/>
                <w:lang w:eastAsia="fr-FR"/>
              </w:rPr>
              <w:t xml:space="preserve"> : </w:t>
            </w:r>
            <w:r w:rsidR="00321227"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>Nom du courtage, % de CA)</w:t>
            </w:r>
            <w:r w:rsidR="00321227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> :</w:t>
            </w:r>
          </w:p>
          <w:p w:rsidR="001D650E" w:rsidRDefault="001D650E" w:rsidP="001D65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</w:p>
          <w:p w:rsidR="001D650E" w:rsidRDefault="001D650E" w:rsidP="001D65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Autres : …………………………………..</w:t>
            </w:r>
          </w:p>
          <w:p w:rsidR="001D650E" w:rsidRDefault="001D650E" w:rsidP="001D65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</w:p>
          <w:p w:rsidR="001D650E" w:rsidRDefault="001D650E" w:rsidP="001D65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Souscription de contrats </w:t>
            </w:r>
          </w:p>
          <w:p w:rsidR="001D650E" w:rsidRDefault="001D650E" w:rsidP="001D65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Gestion des contrats</w:t>
            </w:r>
          </w:p>
          <w:p w:rsidR="001D650E" w:rsidRDefault="001D650E" w:rsidP="001D65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sym w:font="Wingdings 2" w:char="F0A3"/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Règlement de sinistres :</w:t>
            </w:r>
          </w:p>
          <w:p w:rsidR="001D650E" w:rsidRDefault="00955283" w:rsidP="001D650E">
            <w:pPr>
              <w:widowControl w:val="0"/>
              <w:spacing w:after="0" w:line="240" w:lineRule="auto"/>
              <w:ind w:left="67" w:firstLine="425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Seuil de d</w:t>
            </w:r>
            <w:r w:rsidR="001D65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élégation de sinistres : ………</w:t>
            </w:r>
            <w:r w:rsidR="006D6825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…..</w:t>
            </w:r>
          </w:p>
          <w:p w:rsidR="001D650E" w:rsidRDefault="001D650E" w:rsidP="001D650E">
            <w:pPr>
              <w:widowControl w:val="0"/>
              <w:spacing w:after="0" w:line="240" w:lineRule="auto"/>
              <w:ind w:left="67" w:firstLine="425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………………………………………………</w:t>
            </w:r>
          </w:p>
          <w:p w:rsidR="001D650E" w:rsidRDefault="00955283" w:rsidP="006D6825">
            <w:pPr>
              <w:widowControl w:val="0"/>
              <w:spacing w:after="0" w:line="240" w:lineRule="auto"/>
              <w:ind w:left="67" w:firstLine="425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Type de r</w:t>
            </w:r>
            <w:r w:rsidR="001D65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isques</w:t>
            </w:r>
            <w:r w:rsidR="00CF47E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 gérés en délégation </w:t>
            </w:r>
            <w:r w:rsidR="006D6825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: ………</w:t>
            </w:r>
          </w:p>
          <w:p w:rsidR="006D6825" w:rsidRPr="00920E60" w:rsidRDefault="006D6825" w:rsidP="006D6825">
            <w:pPr>
              <w:widowControl w:val="0"/>
              <w:spacing w:after="0" w:line="240" w:lineRule="auto"/>
              <w:ind w:left="67" w:firstLine="425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………………………………………………</w:t>
            </w:r>
          </w:p>
        </w:tc>
      </w:tr>
      <w:tr w:rsidR="00920E60" w:rsidRPr="00920E60" w:rsidTr="00D47E64">
        <w:trPr>
          <w:cantSplit/>
          <w:trHeight w:val="4258"/>
        </w:trPr>
        <w:tc>
          <w:tcPr>
            <w:tcW w:w="5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CF47E4" w:rsidRDefault="00CF47E4" w:rsidP="00CF47E4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  <w:t>Situation géographique :</w:t>
            </w:r>
          </w:p>
          <w:p w:rsidR="00CF47E4" w:rsidRPr="00CF47E4" w:rsidRDefault="00CF47E4" w:rsidP="00CF47E4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</w:pPr>
          </w:p>
          <w:p w:rsidR="00920E60" w:rsidRPr="00920E60" w:rsidRDefault="00920E60" w:rsidP="00CF47E4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plan des locaux </w:t>
            </w:r>
          </w:p>
          <w:p w:rsidR="00920E60" w:rsidRDefault="00920E60" w:rsidP="00CF47E4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 w:rsidRPr="00920E60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ou géolocalisation </w:t>
            </w:r>
          </w:p>
          <w:p w:rsidR="00CF47E4" w:rsidRDefault="00CF47E4" w:rsidP="00CF47E4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ou photo(s)</w:t>
            </w:r>
          </w:p>
          <w:p w:rsidR="007A4562" w:rsidRDefault="00F178B8" w:rsidP="00CF47E4">
            <w:pPr>
              <w:widowControl w:val="0"/>
              <w:numPr>
                <w:ilvl w:val="0"/>
                <w:numId w:val="1"/>
              </w:num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les </w:t>
            </w:r>
            <w:r w:rsidR="007A4562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implantations</w:t>
            </w:r>
          </w:p>
          <w:p w:rsidR="00920E60" w:rsidRPr="00920E60" w:rsidRDefault="00920E60" w:rsidP="00CF47E4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  <w:p w:rsidR="00920E60" w:rsidRPr="00920E60" w:rsidRDefault="00920E60" w:rsidP="00CF47E4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0E60" w:rsidRPr="001D650E" w:rsidRDefault="001D650E" w:rsidP="001D65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</w:pPr>
            <w:r w:rsidRPr="001D650E">
              <w:rPr>
                <w:rFonts w:ascii="Times New Roman" w:eastAsia="Times New Roman" w:hAnsi="Times New Roman" w:cs="Times New Roman"/>
                <w:b/>
                <w:smallCaps/>
                <w:color w:val="00000A"/>
                <w:sz w:val="24"/>
                <w:szCs w:val="20"/>
                <w:lang w:eastAsia="fr-FR"/>
              </w:rPr>
              <w:t xml:space="preserve">Ressources  humaines : </w:t>
            </w:r>
          </w:p>
          <w:p w:rsidR="001D650E" w:rsidRDefault="001D650E" w:rsidP="001D650E">
            <w:pPr>
              <w:widowControl w:val="0"/>
              <w:spacing w:after="0" w:line="240" w:lineRule="auto"/>
              <w:ind w:left="67"/>
              <w:outlineLvl w:val="1"/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</w:pPr>
          </w:p>
          <w:p w:rsidR="00CF47E4" w:rsidRPr="00CF47E4" w:rsidRDefault="00CF47E4" w:rsidP="00CF47E4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ind w:left="351" w:hanging="284"/>
              <w:outlineLvl w:val="1"/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  <w:t>E</w:t>
            </w:r>
            <w:r w:rsidRPr="00CF47E4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ffectifs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 : </w:t>
            </w:r>
          </w:p>
          <w:p w:rsidR="001D650E" w:rsidRPr="001D650E" w:rsidRDefault="001D650E" w:rsidP="00CF47E4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ind w:left="351" w:hanging="284"/>
              <w:outlineLvl w:val="1"/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Organigramme à insérer</w:t>
            </w:r>
          </w:p>
          <w:p w:rsidR="001D650E" w:rsidRPr="001D650E" w:rsidRDefault="00CF47E4" w:rsidP="00CF47E4">
            <w:pPr>
              <w:pStyle w:val="Paragraphedeliste"/>
              <w:widowControl w:val="0"/>
              <w:numPr>
                <w:ilvl w:val="0"/>
                <w:numId w:val="2"/>
              </w:numPr>
              <w:spacing w:after="0" w:line="240" w:lineRule="auto"/>
              <w:ind w:left="351" w:hanging="284"/>
              <w:outlineLvl w:val="1"/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 xml:space="preserve">ou </w:t>
            </w:r>
            <w:r w:rsidR="001D650E"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  <w:t xml:space="preserve"> S</w:t>
            </w:r>
            <w:r w:rsidR="001D65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ervices :……………………………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……</w:t>
            </w:r>
          </w:p>
          <w:p w:rsidR="001D650E" w:rsidRDefault="001D650E" w:rsidP="00CF47E4">
            <w:pPr>
              <w:widowControl w:val="0"/>
              <w:spacing w:after="0" w:line="240" w:lineRule="auto"/>
              <w:ind w:left="351" w:hanging="284"/>
              <w:outlineLvl w:val="1"/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  <w:t>………………………………………………</w:t>
            </w:r>
            <w:r w:rsidR="00CF47E4"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  <w:t>…...</w:t>
            </w:r>
          </w:p>
          <w:p w:rsidR="001D650E" w:rsidRPr="001D650E" w:rsidRDefault="00CF47E4" w:rsidP="00CF47E4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ind w:left="351" w:hanging="284"/>
              <w:outlineLvl w:val="1"/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ou</w:t>
            </w:r>
            <w:r w:rsidR="001D650E"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  <w:t xml:space="preserve"> C</w:t>
            </w:r>
            <w:r w:rsidR="001D650E"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ollaborateurs : ……………..………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0"/>
                <w:lang w:eastAsia="fr-FR"/>
              </w:rPr>
              <w:t>…...</w:t>
            </w:r>
          </w:p>
          <w:p w:rsidR="001D650E" w:rsidRPr="001D650E" w:rsidRDefault="00CF47E4" w:rsidP="00CF47E4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A"/>
                <w:sz w:val="24"/>
                <w:szCs w:val="20"/>
                <w:lang w:eastAsia="fr-FR"/>
              </w:rPr>
              <w:t>……………………………………………………</w:t>
            </w:r>
          </w:p>
        </w:tc>
      </w:tr>
    </w:tbl>
    <w:p w:rsidR="00920E60" w:rsidRPr="00920E60" w:rsidRDefault="00920E60" w:rsidP="00920E60">
      <w:pPr>
        <w:spacing w:after="0" w:line="240" w:lineRule="auto"/>
        <w:ind w:left="142"/>
        <w:rPr>
          <w:rFonts w:ascii="Times" w:eastAsia="Times" w:hAnsi="Times" w:cs="Times New Roman"/>
          <w:color w:val="00000A"/>
          <w:sz w:val="24"/>
          <w:szCs w:val="20"/>
          <w:lang w:eastAsia="fr-FR"/>
        </w:rPr>
      </w:pPr>
      <w:r w:rsidRPr="00920E60">
        <w:rPr>
          <w:rFonts w:ascii="Times" w:eastAsia="Times" w:hAnsi="Times" w:cs="Times New Roman"/>
          <w:smallCaps/>
          <w:color w:val="00000A"/>
          <w:sz w:val="24"/>
          <w:szCs w:val="20"/>
          <w:lang w:eastAsia="fr-FR"/>
        </w:rPr>
        <w:br w:type="page"/>
      </w:r>
    </w:p>
    <w:tbl>
      <w:tblPr>
        <w:tblW w:w="10408" w:type="dxa"/>
        <w:tblInd w:w="-2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5" w:type="dxa"/>
          <w:right w:w="70" w:type="dxa"/>
        </w:tblCellMar>
        <w:tblLook w:val="0000" w:firstRow="0" w:lastRow="0" w:firstColumn="0" w:lastColumn="0" w:noHBand="0" w:noVBand="0"/>
      </w:tblPr>
      <w:tblGrid>
        <w:gridCol w:w="3753"/>
        <w:gridCol w:w="3327"/>
        <w:gridCol w:w="3328"/>
      </w:tblGrid>
      <w:tr w:rsidR="00920E60" w:rsidRPr="00920E60" w:rsidTr="00955283">
        <w:trPr>
          <w:cantSplit/>
          <w:trHeight w:val="183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808080" w:themeFill="background1" w:themeFillShade="80"/>
            <w:tcMar>
              <w:left w:w="45" w:type="dxa"/>
            </w:tcMar>
            <w:vAlign w:val="center"/>
          </w:tcPr>
          <w:p w:rsidR="00920E60" w:rsidRPr="00920E60" w:rsidRDefault="00920E60" w:rsidP="00920E6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lang w:eastAsia="fr-FR"/>
              </w:rPr>
            </w:pPr>
            <w:r w:rsidRPr="00920E60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sz w:val="24"/>
                <w:lang w:eastAsia="fr-FR"/>
              </w:rPr>
              <w:lastRenderedPageBreak/>
              <w:t>Activité de l’entreprise</w:t>
            </w:r>
          </w:p>
        </w:tc>
      </w:tr>
      <w:tr w:rsidR="00920E60" w:rsidRPr="00920E60" w:rsidTr="00955283">
        <w:trPr>
          <w:cantSplit/>
          <w:trHeight w:val="183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45" w:type="dxa"/>
            </w:tcMar>
            <w:vAlign w:val="center"/>
          </w:tcPr>
          <w:p w:rsidR="00920E60" w:rsidRPr="00920E60" w:rsidRDefault="00920E60" w:rsidP="00920E6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lang w:eastAsia="fr-FR"/>
              </w:rPr>
            </w:pPr>
            <w:r w:rsidRPr="00920E60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lang w:eastAsia="fr-FR"/>
              </w:rPr>
              <w:t>1-gamme de produits proposés à la vente</w:t>
            </w:r>
          </w:p>
        </w:tc>
      </w:tr>
      <w:tr w:rsidR="00920E60" w:rsidRPr="00920E60" w:rsidTr="00955283">
        <w:trPr>
          <w:cantSplit/>
          <w:trHeight w:val="183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45" w:type="dxa"/>
            </w:tcMar>
            <w:vAlign w:val="center"/>
          </w:tcPr>
          <w:p w:rsidR="00920E60" w:rsidRPr="00920E60" w:rsidRDefault="00920E60" w:rsidP="00920E6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0" w:themeColor="text1"/>
                <w:lang w:eastAsia="fr-FR"/>
              </w:rPr>
            </w:pPr>
            <w:r w:rsidRPr="00920E60">
              <w:rPr>
                <w:rFonts w:ascii="Times New Roman" w:eastAsia="Times New Roman" w:hAnsi="Times New Roman" w:cs="Times New Roman"/>
                <w:b/>
                <w:smallCaps/>
                <w:color w:val="000000" w:themeColor="text1"/>
                <w:lang w:eastAsia="fr-FR"/>
              </w:rPr>
              <w:t>Produits d’assurance :</w:t>
            </w:r>
          </w:p>
        </w:tc>
      </w:tr>
      <w:tr w:rsidR="00920E60" w:rsidRPr="00920E60" w:rsidTr="00955283">
        <w:trPr>
          <w:cantSplit/>
          <w:trHeight w:val="91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20E60" w:rsidRPr="00920E60" w:rsidRDefault="00CF47E4" w:rsidP="00920E6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highlight w:val="whit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A"/>
                <w:highlight w:val="white"/>
                <w:lang w:eastAsia="fr-FR"/>
              </w:rPr>
              <w:t xml:space="preserve">Assurances de dommages </w:t>
            </w:r>
          </w:p>
        </w:tc>
      </w:tr>
      <w:tr w:rsidR="00920E60" w:rsidRPr="00920E60" w:rsidTr="00955283">
        <w:trPr>
          <w:cantSplit/>
          <w:trHeight w:val="91"/>
        </w:trPr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0E60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Particuliers :</w:t>
            </w:r>
          </w:p>
          <w:p w:rsidR="00920E60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>A</w:t>
            </w:r>
            <w:r w:rsidRPr="003A2BB7">
              <w:rPr>
                <w:rFonts w:ascii="Times New Roman" w:eastAsia="Times" w:hAnsi="Times New Roman" w:cs="Times New Roman"/>
                <w:color w:val="00000A"/>
                <w:lang w:eastAsia="fr-FR"/>
              </w:rPr>
              <w:t>ssurance/protection des biens</w:t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> :</w:t>
            </w: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0E60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Professionnels :</w:t>
            </w:r>
          </w:p>
          <w:p w:rsid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>A</w:t>
            </w:r>
            <w:r w:rsidRPr="003A2BB7">
              <w:rPr>
                <w:rFonts w:ascii="Times New Roman" w:eastAsia="Times" w:hAnsi="Times New Roman" w:cs="Times New Roman"/>
                <w:color w:val="00000A"/>
                <w:lang w:eastAsia="fr-FR"/>
              </w:rPr>
              <w:t>ssurance/protection des biens</w:t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>  vie privée :</w:t>
            </w:r>
          </w:p>
          <w:p w:rsidR="003A2BB7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>A</w:t>
            </w:r>
            <w:r w:rsidRPr="003A2BB7">
              <w:rPr>
                <w:rFonts w:ascii="Times New Roman" w:eastAsia="Times" w:hAnsi="Times New Roman" w:cs="Times New Roman"/>
                <w:color w:val="00000A"/>
                <w:lang w:eastAsia="fr-FR"/>
              </w:rPr>
              <w:t>ssurance/protection des biens</w:t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> vie professionnelle :</w:t>
            </w: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0E60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Entreprises :</w:t>
            </w: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</w:tc>
      </w:tr>
      <w:tr w:rsidR="00920E60" w:rsidRPr="00920E60" w:rsidTr="00955283">
        <w:trPr>
          <w:cantSplit/>
          <w:trHeight w:val="183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20E60" w:rsidRPr="00920E60" w:rsidRDefault="003A2BB7" w:rsidP="00920E6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highlight w:val="white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A"/>
                <w:highlight w:val="white"/>
                <w:lang w:eastAsia="fr-FR"/>
              </w:rPr>
              <w:t>Assurances de personnes</w:t>
            </w:r>
          </w:p>
        </w:tc>
      </w:tr>
      <w:tr w:rsidR="00920E60" w:rsidRPr="00920E60" w:rsidTr="00955283">
        <w:trPr>
          <w:cantSplit/>
          <w:trHeight w:val="183"/>
        </w:trPr>
        <w:tc>
          <w:tcPr>
            <w:tcW w:w="3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>S</w:t>
            </w:r>
            <w:r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  <w:t>ante / prévoyance :</w:t>
            </w:r>
          </w:p>
          <w:p w:rsidR="003A2BB7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Assurances collectives</w:t>
            </w:r>
          </w:p>
          <w:p w:rsidR="003A2BB7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Assurances individuelle</w:t>
            </w:r>
            <w:r w:rsidR="00004809">
              <w:rPr>
                <w:rFonts w:ascii="Times New Roman" w:eastAsia="Times" w:hAnsi="Times New Roman" w:cs="Times New Roman"/>
                <w:color w:val="00000A"/>
                <w:lang w:eastAsia="fr-FR"/>
              </w:rPr>
              <w:t>s</w:t>
            </w:r>
          </w:p>
          <w:p w:rsidR="003A2BB7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3A2BB7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  <w:t xml:space="preserve"> </w:t>
            </w:r>
          </w:p>
          <w:p w:rsidR="00920E60" w:rsidRPr="00920E60" w:rsidRDefault="00920E60" w:rsidP="0032122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</w:tc>
        <w:tc>
          <w:tcPr>
            <w:tcW w:w="33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3A2BB7" w:rsidRPr="003A2BB7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>E</w:t>
            </w:r>
            <w:r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  <w:t>pargne</w:t>
            </w:r>
            <w:r w:rsidR="00321227"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  <w:t>/ placements</w:t>
            </w:r>
            <w:r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  <w:t xml:space="preserve"> : </w:t>
            </w:r>
          </w:p>
          <w:p w:rsidR="00920E60" w:rsidRPr="00920E60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 w:rsidR="00321227"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Particuliers :</w:t>
            </w:r>
          </w:p>
          <w:p w:rsidR="00920E60" w:rsidRPr="00920E60" w:rsidRDefault="0032122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Professionnels :</w:t>
            </w:r>
          </w:p>
          <w:p w:rsidR="00321227" w:rsidRDefault="00321227" w:rsidP="0032122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Assurances collectives</w:t>
            </w:r>
          </w:p>
          <w:p w:rsidR="00321227" w:rsidRPr="00920E60" w:rsidRDefault="00321227" w:rsidP="0032122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Assurances individuelle</w:t>
            </w:r>
            <w:r w:rsidR="00004809">
              <w:rPr>
                <w:rFonts w:ascii="Times New Roman" w:eastAsia="Times" w:hAnsi="Times New Roman" w:cs="Times New Roman"/>
                <w:color w:val="00000A"/>
                <w:lang w:eastAsia="fr-FR"/>
              </w:rPr>
              <w:t>s</w:t>
            </w: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</w:tc>
        <w:tc>
          <w:tcPr>
            <w:tcW w:w="33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3A2BB7" w:rsidRDefault="003A2BB7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>R</w:t>
            </w:r>
            <w:r>
              <w:rPr>
                <w:rFonts w:ascii="Times New Roman" w:eastAsia="Times" w:hAnsi="Times New Roman" w:cs="Times New Roman"/>
                <w:smallCaps/>
                <w:color w:val="00000A"/>
                <w:lang w:eastAsia="fr-FR"/>
              </w:rPr>
              <w:t>etraite :</w:t>
            </w:r>
          </w:p>
          <w:p w:rsidR="00321227" w:rsidRDefault="00321227" w:rsidP="0032122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Assurances collectives</w:t>
            </w:r>
          </w:p>
          <w:p w:rsidR="00321227" w:rsidRPr="00920E60" w:rsidRDefault="00321227" w:rsidP="0032122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sym w:font="Wingdings" w:char="F0A8"/>
            </w:r>
            <w:r>
              <w:rPr>
                <w:rFonts w:ascii="Times New Roman" w:eastAsia="Times" w:hAnsi="Times New Roman" w:cs="Times New Roman"/>
                <w:color w:val="00000A"/>
                <w:lang w:eastAsia="fr-FR"/>
              </w:rPr>
              <w:t xml:space="preserve"> Assurances individuelle</w:t>
            </w:r>
            <w:r w:rsidR="00004809">
              <w:rPr>
                <w:rFonts w:ascii="Times New Roman" w:eastAsia="Times" w:hAnsi="Times New Roman" w:cs="Times New Roman"/>
                <w:color w:val="00000A"/>
                <w:lang w:eastAsia="fr-FR"/>
              </w:rPr>
              <w:t>s</w:t>
            </w: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  <w:p w:rsidR="00920E60" w:rsidRPr="00920E60" w:rsidRDefault="00920E60" w:rsidP="003A2BB7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color w:val="00000A"/>
                <w:lang w:eastAsia="fr-FR"/>
              </w:rPr>
            </w:pPr>
          </w:p>
        </w:tc>
      </w:tr>
      <w:tr w:rsidR="00920E60" w:rsidRPr="00920E60" w:rsidTr="00955283">
        <w:trPr>
          <w:cantSplit/>
          <w:trHeight w:val="183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45" w:type="dxa"/>
            </w:tcMar>
            <w:vAlign w:val="center"/>
          </w:tcPr>
          <w:p w:rsidR="00920E60" w:rsidRPr="00920E60" w:rsidRDefault="00920E60" w:rsidP="00920E6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0" w:themeColor="text1"/>
                <w:lang w:eastAsia="fr-FR"/>
              </w:rPr>
            </w:pPr>
            <w:r w:rsidRPr="00920E60">
              <w:rPr>
                <w:rFonts w:ascii="Times New Roman" w:eastAsia="Times New Roman" w:hAnsi="Times New Roman" w:cs="Times New Roman"/>
                <w:b/>
                <w:smallCaps/>
                <w:color w:val="000000" w:themeColor="text1"/>
                <w:lang w:eastAsia="fr-FR"/>
              </w:rPr>
              <w:t xml:space="preserve">Produits autres que l’assurance : </w:t>
            </w:r>
          </w:p>
        </w:tc>
      </w:tr>
      <w:tr w:rsidR="00920E60" w:rsidRPr="00920E60" w:rsidTr="00955283">
        <w:trPr>
          <w:cantSplit/>
          <w:trHeight w:val="183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20E60" w:rsidRDefault="00F178B8" w:rsidP="00920E6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color w:val="00000A"/>
                <w:lang w:eastAsia="fr-FR"/>
              </w:rPr>
              <w:t xml:space="preserve">Indiquez les produits bancaires, financiers, autres commercialises : </w:t>
            </w:r>
          </w:p>
          <w:p w:rsidR="00321227" w:rsidRPr="00920E60" w:rsidRDefault="00321227" w:rsidP="00920E6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00000A"/>
                <w:lang w:eastAsia="fr-FR"/>
              </w:rPr>
            </w:pPr>
          </w:p>
        </w:tc>
      </w:tr>
      <w:tr w:rsidR="00920E60" w:rsidRPr="00920E60" w:rsidTr="00955283">
        <w:trPr>
          <w:cantSplit/>
          <w:trHeight w:val="183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 w:themeFill="background1" w:themeFillShade="BF"/>
            <w:tcMar>
              <w:left w:w="45" w:type="dxa"/>
            </w:tcMar>
            <w:vAlign w:val="center"/>
          </w:tcPr>
          <w:p w:rsidR="00920E60" w:rsidRPr="00920E60" w:rsidRDefault="00920E60" w:rsidP="00920E60">
            <w:pPr>
              <w:widowControl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lang w:eastAsia="fr-FR"/>
              </w:rPr>
            </w:pPr>
            <w:r w:rsidRPr="00920E60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lang w:eastAsia="fr-FR"/>
              </w:rPr>
              <w:t>2-analyse de l’activité de l’entreprise</w:t>
            </w:r>
          </w:p>
        </w:tc>
      </w:tr>
      <w:tr w:rsidR="00920E60" w:rsidRPr="00920E60" w:rsidTr="00955283">
        <w:trPr>
          <w:cantSplit/>
          <w:trHeight w:val="183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45" w:type="dxa"/>
            </w:tcMar>
            <w:vAlign w:val="center"/>
          </w:tcPr>
          <w:p w:rsidR="00321227" w:rsidRDefault="00321227" w:rsidP="00321227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ind w:left="380" w:hanging="283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fr-FR"/>
              </w:rPr>
            </w:pPr>
            <w:r w:rsidRPr="0032122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fr-FR"/>
              </w:rPr>
              <w:t>Marchés ciblés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fr-FR"/>
              </w:rPr>
              <w:t> :</w:t>
            </w:r>
          </w:p>
          <w:p w:rsidR="00321227" w:rsidRDefault="00321227" w:rsidP="00321227">
            <w:pPr>
              <w:pStyle w:val="Paragraphedeliste"/>
              <w:widowControl w:val="0"/>
              <w:spacing w:after="0" w:line="240" w:lineRule="auto"/>
              <w:ind w:left="380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fr-FR"/>
              </w:rPr>
            </w:pPr>
          </w:p>
          <w:p w:rsidR="00920E60" w:rsidRPr="00321227" w:rsidRDefault="00321227" w:rsidP="00321227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ind w:left="380" w:hanging="283"/>
              <w:outlineLvl w:val="1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fr-FR"/>
              </w:rPr>
              <w:t>P</w:t>
            </w:r>
            <w:r w:rsidR="00920E60" w:rsidRPr="0032122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fr-FR"/>
              </w:rPr>
              <w:t>ositionnement de l’entreprise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lang w:eastAsia="fr-FR"/>
              </w:rPr>
              <w:t> :</w:t>
            </w:r>
          </w:p>
          <w:p w:rsidR="00920E60" w:rsidRPr="00920E60" w:rsidRDefault="00920E60" w:rsidP="00920E60">
            <w:pPr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  <w:p w:rsidR="00920E60" w:rsidRPr="00920E60" w:rsidRDefault="00920E60" w:rsidP="00920E60">
            <w:pPr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</w:tc>
      </w:tr>
      <w:tr w:rsidR="00920E60" w:rsidRPr="00920E60" w:rsidTr="00955283">
        <w:trPr>
          <w:cantSplit/>
          <w:trHeight w:val="1170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321227" w:rsidRDefault="00920E60" w:rsidP="00321227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ind w:left="380" w:hanging="283"/>
              <w:jc w:val="both"/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</w:pPr>
            <w:r w:rsidRPr="00321227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>Zone de chalandise</w:t>
            </w:r>
            <w:r w:rsidR="00321227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> :</w:t>
            </w:r>
            <w:r w:rsidR="00F178B8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 xml:space="preserve"> </w:t>
            </w:r>
          </w:p>
          <w:p w:rsidR="007130C2" w:rsidRDefault="007130C2" w:rsidP="007130C2">
            <w:pPr>
              <w:pStyle w:val="Paragraphedeliste"/>
              <w:widowControl w:val="0"/>
              <w:spacing w:after="0" w:line="240" w:lineRule="auto"/>
              <w:ind w:left="380"/>
              <w:jc w:val="both"/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</w:pPr>
          </w:p>
          <w:p w:rsidR="00321227" w:rsidRDefault="00321227" w:rsidP="00321227">
            <w:pPr>
              <w:pStyle w:val="Paragraphedeliste"/>
              <w:widowControl w:val="0"/>
              <w:numPr>
                <w:ilvl w:val="0"/>
                <w:numId w:val="3"/>
              </w:numPr>
              <w:spacing w:after="0" w:line="240" w:lineRule="auto"/>
              <w:ind w:left="380" w:hanging="283"/>
              <w:jc w:val="both"/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</w:pPr>
            <w:r w:rsidRPr="00321227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>Etude de la concurrence (</w:t>
            </w:r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>Se limiter à 3 ou 4 concurrents significatifs</w:t>
            </w:r>
            <w:r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>) </w:t>
            </w:r>
          </w:p>
          <w:p w:rsidR="00321227" w:rsidRDefault="00321227" w:rsidP="00321227">
            <w:pPr>
              <w:pStyle w:val="Paragraphedeliste"/>
              <w:widowControl w:val="0"/>
              <w:spacing w:after="0" w:line="240" w:lineRule="auto"/>
              <w:ind w:left="787"/>
              <w:jc w:val="both"/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</w:pPr>
          </w:p>
          <w:p w:rsidR="00920E60" w:rsidRPr="00920E60" w:rsidRDefault="00920E60" w:rsidP="00920E60">
            <w:pPr>
              <w:widowControl w:val="0"/>
              <w:spacing w:after="0" w:line="240" w:lineRule="auto"/>
              <w:jc w:val="both"/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</w:pPr>
            <w:bookmarkStart w:id="0" w:name="_GoBack"/>
            <w:bookmarkEnd w:id="0"/>
          </w:p>
        </w:tc>
      </w:tr>
      <w:tr w:rsidR="00920E60" w:rsidRPr="00920E60" w:rsidTr="00955283">
        <w:trPr>
          <w:cantSplit/>
          <w:trHeight w:val="352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20E60" w:rsidRPr="00920E60" w:rsidRDefault="00920E60" w:rsidP="00920E60">
            <w:pPr>
              <w:widowControl w:val="0"/>
              <w:spacing w:after="0" w:line="240" w:lineRule="auto"/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</w:pPr>
            <w:r w:rsidRPr="00920E60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 xml:space="preserve">Diagrammes ou tableaux d’analyse du portefeuille </w:t>
            </w:r>
            <w:r w:rsidRPr="00920E60">
              <w:rPr>
                <w:rFonts w:ascii="Times New Roman" w:eastAsia="Times" w:hAnsi="Times New Roman" w:cs="Times New Roman"/>
                <w:i/>
                <w:color w:val="00000A"/>
                <w:sz w:val="20"/>
                <w:szCs w:val="20"/>
                <w:lang w:eastAsia="fr-FR"/>
              </w:rPr>
              <w:t xml:space="preserve">(exemples d’indicateurs de composition du portefeuille : nombre de contrats, </w:t>
            </w:r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 xml:space="preserve">% par catégorie de contrats (contrats auto, MRH, MRP, RC PRO, PJ, Santé, </w:t>
            </w:r>
            <w:proofErr w:type="spellStart"/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>Gav</w:t>
            </w:r>
            <w:proofErr w:type="spellEnd"/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 xml:space="preserve">, Prévoyance, Assurance vie) ; </w:t>
            </w:r>
            <w:r w:rsidRPr="00920E60">
              <w:rPr>
                <w:rFonts w:ascii="Times New Roman" w:eastAsia="Times" w:hAnsi="Times New Roman" w:cs="Times New Roman"/>
                <w:i/>
                <w:color w:val="00000A"/>
                <w:sz w:val="20"/>
                <w:szCs w:val="20"/>
                <w:lang w:eastAsia="fr-FR"/>
              </w:rPr>
              <w:t xml:space="preserve">nombre de clients, </w:t>
            </w:r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 xml:space="preserve">typologie de la clientèle  (% de clients professionnels, clients particuliers, clients entreprises), (% clients </w:t>
            </w:r>
            <w:proofErr w:type="spellStart"/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>monodétenteurs</w:t>
            </w:r>
            <w:proofErr w:type="spellEnd"/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 xml:space="preserve"> et/ou </w:t>
            </w:r>
            <w:proofErr w:type="spellStart"/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>pluridétenteurs</w:t>
            </w:r>
            <w:proofErr w:type="spellEnd"/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 xml:space="preserve">), </w:t>
            </w:r>
            <w:r w:rsidRPr="00920E60">
              <w:rPr>
                <w:rFonts w:ascii="Times New Roman" w:eastAsia="Times" w:hAnsi="Times New Roman" w:cs="Times New Roman"/>
                <w:i/>
                <w:color w:val="00000A"/>
                <w:sz w:val="20"/>
                <w:szCs w:val="20"/>
                <w:lang w:eastAsia="fr-FR"/>
              </w:rPr>
              <w:t xml:space="preserve">nombre moyen de contrats par client, </w:t>
            </w:r>
            <w:r w:rsidRPr="00920E60">
              <w:rPr>
                <w:rFonts w:ascii="Times" w:eastAsia="Times" w:hAnsi="Times" w:cs="Times New Roman"/>
                <w:i/>
                <w:color w:val="00000A"/>
                <w:sz w:val="20"/>
                <w:szCs w:val="20"/>
                <w:lang w:eastAsia="fr-FR"/>
              </w:rPr>
              <w:t>% ou nombre d’impayés,</w:t>
            </w:r>
            <w:r w:rsidRPr="00920E60">
              <w:rPr>
                <w:rFonts w:ascii="Times New Roman" w:eastAsia="Times" w:hAnsi="Times New Roman" w:cs="Times New Roman"/>
                <w:i/>
                <w:color w:val="00000A"/>
                <w:sz w:val="20"/>
                <w:szCs w:val="20"/>
                <w:lang w:eastAsia="fr-FR"/>
              </w:rPr>
              <w:t xml:space="preserve"> taux d’attrition, durée moyenne de détention d’un contrat…).</w:t>
            </w:r>
          </w:p>
          <w:p w:rsidR="00920E60" w:rsidRDefault="00920E60" w:rsidP="00920E60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  <w:p w:rsidR="00321227" w:rsidRDefault="00321227" w:rsidP="00920E60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  <w:p w:rsidR="00920E60" w:rsidRPr="00920E60" w:rsidRDefault="00920E60" w:rsidP="00920E60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</w:tc>
      </w:tr>
      <w:tr w:rsidR="00920E60" w:rsidRPr="00920E60" w:rsidTr="00955283">
        <w:trPr>
          <w:cantSplit/>
          <w:trHeight w:val="352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  <w:vAlign w:val="center"/>
          </w:tcPr>
          <w:p w:rsidR="00920E60" w:rsidRPr="00920E60" w:rsidRDefault="00920E60" w:rsidP="00920E60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</w:pPr>
            <w:r w:rsidRPr="00920E60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>Chiffre d’affaires (</w:t>
            </w:r>
            <w:r w:rsidRPr="00920E60">
              <w:rPr>
                <w:rFonts w:ascii="Times New Roman" w:eastAsia="Times" w:hAnsi="Times New Roman" w:cs="Times New Roman"/>
                <w:i/>
                <w:color w:val="00000A"/>
                <w:sz w:val="20"/>
                <w:szCs w:val="20"/>
                <w:lang w:eastAsia="fr-FR"/>
              </w:rPr>
              <w:t xml:space="preserve">de l’agence, du cabinet de courtage, </w:t>
            </w:r>
            <w:r w:rsidR="00004809">
              <w:rPr>
                <w:rFonts w:ascii="Times New Roman" w:eastAsia="Times" w:hAnsi="Times New Roman" w:cs="Times New Roman"/>
                <w:i/>
                <w:color w:val="00000A"/>
                <w:sz w:val="20"/>
                <w:szCs w:val="20"/>
                <w:lang w:eastAsia="fr-FR"/>
              </w:rPr>
              <w:t xml:space="preserve">de l’entreprise </w:t>
            </w:r>
            <w:r w:rsidRPr="003E49C9">
              <w:rPr>
                <w:rFonts w:ascii="Times New Roman" w:eastAsia="Times" w:hAnsi="Times New Roman" w:cs="Times New Roman"/>
                <w:b/>
                <w:i/>
                <w:color w:val="00000A"/>
                <w:sz w:val="20"/>
                <w:szCs w:val="20"/>
                <w:lang w:eastAsia="fr-FR"/>
              </w:rPr>
              <w:t>lorsque disponible</w:t>
            </w:r>
            <w:r w:rsidRPr="00920E60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>)</w:t>
            </w:r>
            <w:r w:rsidR="00321227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> :</w:t>
            </w:r>
            <w:r w:rsidR="009E33EA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 xml:space="preserve"> </w:t>
            </w:r>
          </w:p>
          <w:p w:rsidR="00920E60" w:rsidRPr="00920E60" w:rsidRDefault="00920E60" w:rsidP="00920E60">
            <w:pPr>
              <w:widowControl w:val="0"/>
              <w:spacing w:after="0" w:line="240" w:lineRule="auto"/>
              <w:rPr>
                <w:rFonts w:ascii="Times" w:eastAsia="Times" w:hAnsi="Times" w:cs="Times New Roman"/>
                <w:color w:val="00000A"/>
                <w:sz w:val="24"/>
                <w:szCs w:val="20"/>
                <w:lang w:eastAsia="fr-FR"/>
              </w:rPr>
            </w:pPr>
          </w:p>
          <w:p w:rsidR="00920E60" w:rsidRPr="00920E60" w:rsidRDefault="00920E60" w:rsidP="00920E60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</w:pPr>
            <w:r w:rsidRPr="00920E60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>Taux de commissionnement (</w:t>
            </w:r>
            <w:r w:rsidRPr="00920E60">
              <w:rPr>
                <w:rFonts w:ascii="Times New Roman" w:eastAsia="Times" w:hAnsi="Times New Roman" w:cs="Times New Roman"/>
                <w:i/>
                <w:color w:val="00000A"/>
                <w:sz w:val="20"/>
                <w:szCs w:val="20"/>
                <w:lang w:eastAsia="fr-FR"/>
              </w:rPr>
              <w:t xml:space="preserve">selon les produits, </w:t>
            </w:r>
            <w:r w:rsidRPr="003E49C9">
              <w:rPr>
                <w:rFonts w:ascii="Times New Roman" w:eastAsia="Times" w:hAnsi="Times New Roman" w:cs="Times New Roman"/>
                <w:b/>
                <w:i/>
                <w:color w:val="00000A"/>
                <w:sz w:val="20"/>
                <w:szCs w:val="20"/>
                <w:lang w:eastAsia="fr-FR"/>
              </w:rPr>
              <w:t>lorsque disponible</w:t>
            </w:r>
            <w:r w:rsidRPr="00920E60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>)</w:t>
            </w:r>
            <w:r w:rsidR="00321227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> :</w:t>
            </w:r>
            <w:r w:rsidR="009E33EA"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  <w:t xml:space="preserve"> </w:t>
            </w:r>
          </w:p>
          <w:p w:rsidR="00920E60" w:rsidRPr="00920E60" w:rsidRDefault="00920E60" w:rsidP="00920E60">
            <w:pPr>
              <w:widowControl w:val="0"/>
              <w:spacing w:after="0" w:line="240" w:lineRule="auto"/>
              <w:jc w:val="both"/>
              <w:outlineLvl w:val="5"/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</w:pPr>
          </w:p>
        </w:tc>
      </w:tr>
      <w:tr w:rsidR="00361959" w:rsidRPr="00920E60" w:rsidTr="00955283">
        <w:trPr>
          <w:cantSplit/>
          <w:trHeight w:val="352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6A6A6" w:themeFill="background1" w:themeFillShade="A6"/>
            <w:tcMar>
              <w:left w:w="45" w:type="dxa"/>
            </w:tcMar>
            <w:vAlign w:val="center"/>
          </w:tcPr>
          <w:p w:rsidR="00361959" w:rsidRPr="00361959" w:rsidRDefault="00361959" w:rsidP="00624F95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b/>
                <w:color w:val="00000A"/>
                <w:lang w:eastAsia="fr-FR"/>
              </w:rPr>
            </w:pPr>
            <w:r w:rsidRPr="00361959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lang w:eastAsia="fr-FR"/>
              </w:rPr>
              <w:t>-</w:t>
            </w:r>
            <w:r w:rsidR="00624F95">
              <w:rPr>
                <w:rFonts w:ascii="Times New Roman" w:eastAsia="Times New Roman" w:hAnsi="Times New Roman" w:cs="Times New Roman"/>
                <w:b/>
                <w:smallCaps/>
                <w:color w:val="FFFFFF" w:themeColor="background1"/>
                <w:lang w:eastAsia="fr-FR"/>
              </w:rPr>
              <w:t xml:space="preserve"> EVENTUELLEMENT,  SPECIFICITES  DU SERVICE</w:t>
            </w:r>
          </w:p>
        </w:tc>
      </w:tr>
      <w:tr w:rsidR="00361959" w:rsidRPr="00920E60" w:rsidTr="00955283">
        <w:trPr>
          <w:cantSplit/>
          <w:trHeight w:val="786"/>
        </w:trPr>
        <w:tc>
          <w:tcPr>
            <w:tcW w:w="104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5" w:type="dxa"/>
            </w:tcMar>
          </w:tcPr>
          <w:p w:rsidR="00004809" w:rsidRPr="00920E60" w:rsidRDefault="00004809" w:rsidP="00624F95">
            <w:pPr>
              <w:widowControl w:val="0"/>
              <w:spacing w:after="0" w:line="240" w:lineRule="auto"/>
              <w:rPr>
                <w:rFonts w:ascii="Times New Roman" w:eastAsia="Times" w:hAnsi="Times New Roman" w:cs="Times New Roman"/>
                <w:b/>
                <w:color w:val="00000A"/>
                <w:sz w:val="20"/>
                <w:szCs w:val="20"/>
                <w:lang w:eastAsia="fr-FR"/>
              </w:rPr>
            </w:pPr>
          </w:p>
        </w:tc>
      </w:tr>
    </w:tbl>
    <w:p w:rsidR="001542BA" w:rsidRDefault="001542BA"/>
    <w:sectPr w:rsidR="001542BA" w:rsidSect="00920E60">
      <w:headerReference w:type="even" r:id="rId7"/>
      <w:headerReference w:type="default" r:id="rId8"/>
      <w:headerReference w:type="firs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336" w:rsidRDefault="00725336" w:rsidP="00C155FA">
      <w:pPr>
        <w:spacing w:after="0" w:line="240" w:lineRule="auto"/>
      </w:pPr>
      <w:r>
        <w:separator/>
      </w:r>
    </w:p>
  </w:endnote>
  <w:endnote w:type="continuationSeparator" w:id="0">
    <w:p w:rsidR="00725336" w:rsidRDefault="00725336" w:rsidP="00C15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336" w:rsidRDefault="00725336" w:rsidP="00C155FA">
      <w:pPr>
        <w:spacing w:after="0" w:line="240" w:lineRule="auto"/>
      </w:pPr>
      <w:r>
        <w:separator/>
      </w:r>
    </w:p>
  </w:footnote>
  <w:footnote w:type="continuationSeparator" w:id="0">
    <w:p w:rsidR="00725336" w:rsidRDefault="00725336" w:rsidP="00C15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BE" w:rsidRDefault="0072533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98203" o:spid="_x0000_s2051" type="#_x0000_t136" alt="" style="position:absolute;margin-left:0;margin-top:0;width:479.55pt;height:239.7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#c4bc96 [2414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20" w:type="dxa"/>
      <w:jc w:val="center"/>
      <w:tblBorders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  <w:insideH w:val="single" w:sz="4" w:space="0" w:color="00000A"/>
        <w:insideV w:val="single" w:sz="4" w:space="0" w:color="00000A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72"/>
      <w:gridCol w:w="3472"/>
      <w:gridCol w:w="3476"/>
    </w:tblGrid>
    <w:tr w:rsidR="00C155FA" w:rsidTr="00DE093C">
      <w:trPr>
        <w:cantSplit/>
        <w:trHeight w:val="551"/>
        <w:jc w:val="center"/>
      </w:trPr>
      <w:tc>
        <w:tcPr>
          <w:tcW w:w="10420" w:type="dxa"/>
          <w:gridSpan w:val="3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:rsidR="00C155FA" w:rsidRDefault="00C155FA" w:rsidP="00C155FA">
          <w:pPr>
            <w:pStyle w:val="Titre2"/>
            <w:jc w:val="center"/>
            <w:rPr>
              <w:szCs w:val="24"/>
            </w:rPr>
          </w:pPr>
          <w:r>
            <w:rPr>
              <w:szCs w:val="24"/>
            </w:rPr>
            <w:t>BTS ASSURANCE</w:t>
          </w:r>
        </w:p>
      </w:tc>
    </w:tr>
    <w:tr w:rsidR="00DE093C" w:rsidTr="00DE093C">
      <w:trPr>
        <w:cantSplit/>
        <w:trHeight w:val="551"/>
        <w:jc w:val="center"/>
      </w:trPr>
      <w:tc>
        <w:tcPr>
          <w:tcW w:w="347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:rsidR="00DE093C" w:rsidRDefault="00DE093C" w:rsidP="00DE093C">
          <w:pPr>
            <w:pStyle w:val="Titre2"/>
            <w:rPr>
              <w:szCs w:val="24"/>
            </w:rPr>
          </w:pPr>
          <w:r w:rsidRPr="00920E60">
            <w:t>DOSSIER PROFESSIONNEL</w:t>
          </w:r>
        </w:p>
      </w:tc>
      <w:tc>
        <w:tcPr>
          <w:tcW w:w="347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DE093C" w:rsidRDefault="00DE093C" w:rsidP="00DE093C">
          <w:pPr>
            <w:pStyle w:val="Titre2"/>
            <w:rPr>
              <w:szCs w:val="24"/>
            </w:rPr>
          </w:pPr>
          <w:r w:rsidRPr="00920E60">
            <w:rPr>
              <w:szCs w:val="24"/>
            </w:rPr>
            <w:t xml:space="preserve">Fiche contexte n°  </w:t>
          </w:r>
        </w:p>
      </w:tc>
      <w:tc>
        <w:tcPr>
          <w:tcW w:w="347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DE093C" w:rsidRDefault="00DE093C" w:rsidP="00DE093C">
          <w:pPr>
            <w:pStyle w:val="Titre2"/>
            <w:rPr>
              <w:szCs w:val="24"/>
            </w:rPr>
          </w:pPr>
          <w:r>
            <w:t>C</w:t>
          </w:r>
          <w:r w:rsidRPr="00C155FA">
            <w:t>on</w:t>
          </w:r>
          <w:r>
            <w:t>cerne fiche(s) d’activité n</w:t>
          </w:r>
          <w:r>
            <w:rPr>
              <w:vertAlign w:val="superscript"/>
            </w:rPr>
            <w:t>os</w:t>
          </w:r>
          <w:r>
            <w:t> :</w:t>
          </w:r>
        </w:p>
      </w:tc>
    </w:tr>
    <w:tr w:rsidR="00DE093C" w:rsidTr="00DE093C">
      <w:trPr>
        <w:cantSplit/>
        <w:trHeight w:val="551"/>
        <w:jc w:val="center"/>
      </w:trPr>
      <w:tc>
        <w:tcPr>
          <w:tcW w:w="347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tcMar>
            <w:left w:w="35" w:type="dxa"/>
          </w:tcMar>
          <w:vAlign w:val="center"/>
        </w:tcPr>
        <w:p w:rsidR="00DE093C" w:rsidRDefault="00DE093C" w:rsidP="00DE093C">
          <w:pPr>
            <w:pStyle w:val="Titre2"/>
            <w:rPr>
              <w:szCs w:val="24"/>
            </w:rPr>
          </w:pPr>
          <w:r w:rsidRPr="00C92C1D">
            <w:rPr>
              <w:szCs w:val="24"/>
            </w:rPr>
            <w:t>Nom :</w:t>
          </w:r>
        </w:p>
      </w:tc>
      <w:tc>
        <w:tcPr>
          <w:tcW w:w="3472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DE093C" w:rsidRDefault="00DE093C" w:rsidP="00DE093C">
          <w:pPr>
            <w:pStyle w:val="Titre2"/>
            <w:rPr>
              <w:szCs w:val="24"/>
            </w:rPr>
          </w:pPr>
          <w:r w:rsidRPr="00C92C1D">
            <w:rPr>
              <w:caps/>
              <w:szCs w:val="24"/>
            </w:rPr>
            <w:t>P</w:t>
          </w:r>
          <w:r w:rsidRPr="00C92C1D">
            <w:rPr>
              <w:szCs w:val="24"/>
            </w:rPr>
            <w:t>rénom :</w:t>
          </w:r>
        </w:p>
      </w:tc>
      <w:tc>
        <w:tcPr>
          <w:tcW w:w="3476" w:type="dxa"/>
          <w:tc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</w:tcBorders>
          <w:shd w:val="clear" w:color="auto" w:fill="auto"/>
          <w:vAlign w:val="center"/>
        </w:tcPr>
        <w:p w:rsidR="00DE093C" w:rsidRDefault="00DE093C" w:rsidP="00DE093C">
          <w:pPr>
            <w:pStyle w:val="Titre2"/>
            <w:rPr>
              <w:szCs w:val="24"/>
            </w:rPr>
          </w:pPr>
        </w:p>
      </w:tc>
    </w:tr>
  </w:tbl>
  <w:p w:rsidR="00C155FA" w:rsidRDefault="00725336">
    <w:pPr>
      <w:pStyle w:val="En-tte"/>
    </w:pPr>
    <w:r>
      <w:rPr>
        <w:noProof/>
        <w:szCs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98204" o:spid="_x0000_s2050" type="#_x0000_t136" alt="" style="position:absolute;margin-left:0;margin-top:0;width:479.55pt;height:239.7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#c4bc96 [2414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6CBE" w:rsidRDefault="0072533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398202" o:spid="_x0000_s2049" type="#_x0000_t136" alt="" style="position:absolute;margin-left:0;margin-top:0;width:479.55pt;height:239.7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#c4bc96 [2414]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A40FB"/>
    <w:multiLevelType w:val="hybridMultilevel"/>
    <w:tmpl w:val="30FED46E"/>
    <w:lvl w:ilvl="0" w:tplc="040C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1F4C6B23"/>
    <w:multiLevelType w:val="hybridMultilevel"/>
    <w:tmpl w:val="B746AF12"/>
    <w:lvl w:ilvl="0" w:tplc="A972E608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u w:color="4F6228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 w15:restartNumberingAfterBreak="0">
    <w:nsid w:val="799A5AF6"/>
    <w:multiLevelType w:val="hybridMultilevel"/>
    <w:tmpl w:val="1A00DE64"/>
    <w:lvl w:ilvl="0" w:tplc="19DEA02A">
      <w:start w:val="5"/>
      <w:numFmt w:val="bullet"/>
      <w:lvlText w:val="-"/>
      <w:lvlJc w:val="left"/>
      <w:pPr>
        <w:ind w:left="720" w:hanging="360"/>
      </w:pPr>
      <w:rPr>
        <w:rFonts w:ascii="Comic Sans MS" w:eastAsia="Times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E12E5"/>
    <w:multiLevelType w:val="hybridMultilevel"/>
    <w:tmpl w:val="2632A840"/>
    <w:lvl w:ilvl="0" w:tplc="A972E6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4F6228" w:themeColor="accent3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E60"/>
    <w:rsid w:val="00004809"/>
    <w:rsid w:val="000A1F1F"/>
    <w:rsid w:val="001542BA"/>
    <w:rsid w:val="00156CBE"/>
    <w:rsid w:val="001A3DF6"/>
    <w:rsid w:val="001D650E"/>
    <w:rsid w:val="00321227"/>
    <w:rsid w:val="00351B70"/>
    <w:rsid w:val="00361959"/>
    <w:rsid w:val="003A2BB7"/>
    <w:rsid w:val="003C5AD7"/>
    <w:rsid w:val="003E49C9"/>
    <w:rsid w:val="004E211C"/>
    <w:rsid w:val="004E2651"/>
    <w:rsid w:val="00500B41"/>
    <w:rsid w:val="00552AFA"/>
    <w:rsid w:val="005E4EED"/>
    <w:rsid w:val="00624F95"/>
    <w:rsid w:val="006D6825"/>
    <w:rsid w:val="007130C2"/>
    <w:rsid w:val="007157B4"/>
    <w:rsid w:val="00725336"/>
    <w:rsid w:val="007A4562"/>
    <w:rsid w:val="007D310E"/>
    <w:rsid w:val="00835E5A"/>
    <w:rsid w:val="00920E60"/>
    <w:rsid w:val="00955283"/>
    <w:rsid w:val="00977FF9"/>
    <w:rsid w:val="009E33EA"/>
    <w:rsid w:val="00A76E1D"/>
    <w:rsid w:val="00A830FF"/>
    <w:rsid w:val="00AF108F"/>
    <w:rsid w:val="00C155FA"/>
    <w:rsid w:val="00C6254B"/>
    <w:rsid w:val="00CF47E4"/>
    <w:rsid w:val="00D47E64"/>
    <w:rsid w:val="00DE093C"/>
    <w:rsid w:val="00E130FA"/>
    <w:rsid w:val="00E81570"/>
    <w:rsid w:val="00EF6ECF"/>
    <w:rsid w:val="00F178B8"/>
    <w:rsid w:val="00F72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0970058D-7F80-4D8C-8C9D-C79C4748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qFormat/>
    <w:rsid w:val="00C155F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mallCaps/>
      <w:color w:val="00000A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920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20E60"/>
    <w:pPr>
      <w:spacing w:after="0" w:line="240" w:lineRule="auto"/>
    </w:pPr>
    <w:rPr>
      <w:rFonts w:ascii="Times" w:eastAsia="Times" w:hAnsi="Times" w:cs="Times New Roman"/>
      <w:color w:val="00000A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rsid w:val="00920E60"/>
    <w:rPr>
      <w:rFonts w:ascii="Times" w:eastAsia="Times" w:hAnsi="Times" w:cs="Times New Roman"/>
      <w:color w:val="00000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2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0E6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20E60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20E60"/>
    <w:p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20E60"/>
    <w:rPr>
      <w:rFonts w:ascii="Times" w:eastAsia="Times" w:hAnsi="Times" w:cs="Times New Roman"/>
      <w:b/>
      <w:bCs/>
      <w:color w:val="00000A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1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55FA"/>
  </w:style>
  <w:style w:type="paragraph" w:styleId="Pieddepage">
    <w:name w:val="footer"/>
    <w:basedOn w:val="Normal"/>
    <w:link w:val="PieddepageCar"/>
    <w:uiPriority w:val="99"/>
    <w:unhideWhenUsed/>
    <w:rsid w:val="00C15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55FA"/>
  </w:style>
  <w:style w:type="character" w:customStyle="1" w:styleId="Titre2Car">
    <w:name w:val="Titre 2 Car"/>
    <w:basedOn w:val="Policepardfaut"/>
    <w:link w:val="Titre2"/>
    <w:qFormat/>
    <w:rsid w:val="00C155FA"/>
    <w:rPr>
      <w:rFonts w:ascii="Times New Roman" w:eastAsia="Times New Roman" w:hAnsi="Times New Roman" w:cs="Times New Roman"/>
      <w:b/>
      <w:smallCaps/>
      <w:color w:val="00000A"/>
      <w:sz w:val="24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1A3D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Marie-Christine 92</dc:creator>
  <cp:lastModifiedBy>MA</cp:lastModifiedBy>
  <cp:revision>2</cp:revision>
  <dcterms:created xsi:type="dcterms:W3CDTF">2018-07-06T06:16:00Z</dcterms:created>
  <dcterms:modified xsi:type="dcterms:W3CDTF">2018-07-06T06:16:00Z</dcterms:modified>
</cp:coreProperties>
</file>